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41223" w14:textId="05DE5019" w:rsidR="00C000C2" w:rsidRPr="005739C5" w:rsidRDefault="007F6388" w:rsidP="00B82C11">
      <w:pPr>
        <w:tabs>
          <w:tab w:val="left" w:pos="2127"/>
        </w:tabs>
        <w:spacing w:after="45"/>
        <w:textAlignment w:val="baseline"/>
        <w:rPr>
          <w:rFonts w:eastAsia="Times New Roman" w:cs="Times New Roman"/>
          <w:color w:val="000000"/>
          <w:sz w:val="19"/>
          <w:szCs w:val="19"/>
          <w:lang w:eastAsia="nl-NL"/>
        </w:rPr>
      </w:pPr>
      <w:r>
        <w:rPr>
          <w:rFonts w:eastAsia="Times New Roman" w:cs="Times New Roman"/>
          <w:b/>
          <w:noProof/>
          <w:color w:val="0070C0"/>
          <w:sz w:val="19"/>
          <w:szCs w:val="19"/>
          <w:lang w:eastAsia="nl-NL"/>
        </w:rPr>
        <w:drawing>
          <wp:anchor distT="0" distB="0" distL="114300" distR="114300" simplePos="0" relativeHeight="251659264" behindDoc="0" locked="0" layoutInCell="1" allowOverlap="1" wp14:anchorId="24E0AD39" wp14:editId="3E5B2F1B">
            <wp:simplePos x="0" y="0"/>
            <wp:positionH relativeFrom="column">
              <wp:posOffset>4946650</wp:posOffset>
            </wp:positionH>
            <wp:positionV relativeFrom="paragraph">
              <wp:posOffset>2540</wp:posOffset>
            </wp:positionV>
            <wp:extent cx="1176655" cy="1033780"/>
            <wp:effectExtent l="0" t="0" r="444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a:extLst>
                        <a:ext uri="{28A0092B-C50C-407E-A947-70E740481C1C}">
                          <a14:useLocalDpi xmlns:a14="http://schemas.microsoft.com/office/drawing/2010/main" val="0"/>
                        </a:ext>
                      </a:extLst>
                    </a:blip>
                    <a:stretch>
                      <a:fillRect/>
                    </a:stretch>
                  </pic:blipFill>
                  <pic:spPr>
                    <a:xfrm>
                      <a:off x="0" y="0"/>
                      <a:ext cx="1176655" cy="1033780"/>
                    </a:xfrm>
                    <a:prstGeom prst="rect">
                      <a:avLst/>
                    </a:prstGeom>
                  </pic:spPr>
                </pic:pic>
              </a:graphicData>
            </a:graphic>
            <wp14:sizeRelH relativeFrom="margin">
              <wp14:pctWidth>0</wp14:pctWidth>
            </wp14:sizeRelH>
            <wp14:sizeRelV relativeFrom="margin">
              <wp14:pctHeight>0</wp14:pctHeight>
            </wp14:sizeRelV>
          </wp:anchor>
        </w:drawing>
      </w:r>
      <w:r w:rsidR="00C000C2" w:rsidRPr="005739C5">
        <w:rPr>
          <w:rFonts w:eastAsia="Times New Roman" w:cs="Times New Roman"/>
          <w:b/>
          <w:color w:val="000000"/>
          <w:sz w:val="19"/>
          <w:szCs w:val="19"/>
          <w:lang w:eastAsia="nl-NL"/>
        </w:rPr>
        <w:t>Naam instelling</w:t>
      </w:r>
      <w:r w:rsidR="00C000C2" w:rsidRPr="005739C5">
        <w:rPr>
          <w:rFonts w:eastAsia="Times New Roman" w:cs="Times New Roman"/>
          <w:color w:val="000000"/>
          <w:sz w:val="19"/>
          <w:szCs w:val="19"/>
          <w:lang w:eastAsia="nl-NL"/>
        </w:rPr>
        <w:t>:</w:t>
      </w:r>
      <w:r w:rsidR="00C000C2" w:rsidRPr="005739C5">
        <w:rPr>
          <w:rFonts w:eastAsia="Times New Roman" w:cs="Times New Roman"/>
          <w:color w:val="000000"/>
          <w:sz w:val="19"/>
          <w:szCs w:val="19"/>
          <w:lang w:eastAsia="nl-NL"/>
        </w:rPr>
        <w:tab/>
        <w:t xml:space="preserve">Orde van Weefsters Vita </w:t>
      </w:r>
      <w:proofErr w:type="spellStart"/>
      <w:r w:rsidR="00C000C2" w:rsidRPr="005739C5">
        <w:rPr>
          <w:rFonts w:eastAsia="Times New Roman" w:cs="Times New Roman"/>
          <w:color w:val="000000"/>
          <w:sz w:val="19"/>
          <w:szCs w:val="19"/>
          <w:lang w:eastAsia="nl-NL"/>
        </w:rPr>
        <w:t>Feminea</w:t>
      </w:r>
      <w:proofErr w:type="spellEnd"/>
      <w:r w:rsidR="00C000C2" w:rsidRPr="005739C5">
        <w:rPr>
          <w:rFonts w:eastAsia="Times New Roman" w:cs="Times New Roman"/>
          <w:color w:val="000000"/>
          <w:sz w:val="19"/>
          <w:szCs w:val="19"/>
          <w:lang w:eastAsia="nl-NL"/>
        </w:rPr>
        <w:t xml:space="preserve"> </w:t>
      </w:r>
      <w:proofErr w:type="spellStart"/>
      <w:r w:rsidR="00C000C2" w:rsidRPr="005739C5">
        <w:rPr>
          <w:rFonts w:eastAsia="Times New Roman" w:cs="Times New Roman"/>
          <w:color w:val="000000"/>
          <w:sz w:val="19"/>
          <w:szCs w:val="19"/>
          <w:lang w:eastAsia="nl-NL"/>
        </w:rPr>
        <w:t>Textura</w:t>
      </w:r>
      <w:proofErr w:type="spellEnd"/>
    </w:p>
    <w:p w14:paraId="76D87C6A" w14:textId="77777777" w:rsidR="00C000C2" w:rsidRPr="005739C5" w:rsidRDefault="00C000C2" w:rsidP="00B82C11">
      <w:pPr>
        <w:tabs>
          <w:tab w:val="left" w:pos="2127"/>
        </w:tabs>
        <w:spacing w:after="45"/>
        <w:textAlignment w:val="baseline"/>
        <w:rPr>
          <w:sz w:val="19"/>
          <w:szCs w:val="19"/>
        </w:rPr>
      </w:pPr>
      <w:r w:rsidRPr="005739C5">
        <w:rPr>
          <w:rFonts w:eastAsia="Times New Roman" w:cs="Times New Roman"/>
          <w:b/>
          <w:color w:val="000000"/>
          <w:sz w:val="19"/>
          <w:szCs w:val="19"/>
          <w:lang w:eastAsia="nl-NL"/>
        </w:rPr>
        <w:t>RSIN-nummer</w:t>
      </w:r>
      <w:r w:rsidRPr="005739C5">
        <w:rPr>
          <w:rFonts w:eastAsia="Times New Roman" w:cs="Times New Roman"/>
          <w:color w:val="000000"/>
          <w:sz w:val="19"/>
          <w:szCs w:val="19"/>
          <w:lang w:eastAsia="nl-NL"/>
        </w:rPr>
        <w:t>:</w:t>
      </w:r>
      <w:r w:rsidRPr="005739C5">
        <w:rPr>
          <w:rFonts w:eastAsia="Times New Roman" w:cs="Times New Roman"/>
          <w:color w:val="000000"/>
          <w:sz w:val="19"/>
          <w:szCs w:val="19"/>
          <w:lang w:eastAsia="nl-NL"/>
        </w:rPr>
        <w:tab/>
      </w:r>
      <w:r w:rsidRPr="005739C5">
        <w:rPr>
          <w:sz w:val="19"/>
          <w:szCs w:val="19"/>
        </w:rPr>
        <w:t>815578362</w:t>
      </w:r>
    </w:p>
    <w:p w14:paraId="6A29D515" w14:textId="6D186831" w:rsidR="00304274" w:rsidRPr="005739C5" w:rsidRDefault="006D56FF" w:rsidP="00B82C11">
      <w:pPr>
        <w:tabs>
          <w:tab w:val="left" w:pos="2127"/>
        </w:tabs>
        <w:spacing w:after="45"/>
        <w:textAlignment w:val="baseline"/>
        <w:rPr>
          <w:sz w:val="19"/>
          <w:szCs w:val="19"/>
        </w:rPr>
      </w:pPr>
      <w:r w:rsidRPr="006D56FF">
        <w:rPr>
          <w:b/>
          <w:bCs/>
          <w:sz w:val="19"/>
          <w:szCs w:val="19"/>
        </w:rPr>
        <w:t>KvK-nummer</w:t>
      </w:r>
      <w:r w:rsidR="00304274" w:rsidRPr="006D56FF">
        <w:rPr>
          <w:b/>
          <w:bCs/>
          <w:sz w:val="19"/>
          <w:szCs w:val="19"/>
        </w:rPr>
        <w:t>:</w:t>
      </w:r>
      <w:r w:rsidR="00304274" w:rsidRPr="005739C5">
        <w:rPr>
          <w:sz w:val="19"/>
          <w:szCs w:val="19"/>
        </w:rPr>
        <w:tab/>
        <w:t>40477784</w:t>
      </w:r>
    </w:p>
    <w:p w14:paraId="61E07A17" w14:textId="4AE4A1B6" w:rsidR="00C000C2" w:rsidRPr="005739C5" w:rsidRDefault="00C000C2" w:rsidP="00B82C11">
      <w:pPr>
        <w:tabs>
          <w:tab w:val="left" w:pos="2127"/>
        </w:tabs>
        <w:spacing w:after="45"/>
        <w:textAlignment w:val="baseline"/>
        <w:rPr>
          <w:rFonts w:eastAsia="Times New Roman" w:cs="Times New Roman"/>
          <w:color w:val="000000"/>
          <w:sz w:val="19"/>
          <w:szCs w:val="19"/>
          <w:lang w:eastAsia="nl-NL"/>
        </w:rPr>
      </w:pPr>
      <w:r w:rsidRPr="005739C5">
        <w:rPr>
          <w:rFonts w:eastAsia="Times New Roman" w:cs="Times New Roman"/>
          <w:b/>
          <w:color w:val="000000"/>
          <w:sz w:val="19"/>
          <w:szCs w:val="19"/>
          <w:lang w:eastAsia="nl-NL"/>
        </w:rPr>
        <w:t>Postadres</w:t>
      </w:r>
      <w:r w:rsidRPr="005739C5">
        <w:rPr>
          <w:rFonts w:eastAsia="Times New Roman" w:cs="Times New Roman"/>
          <w:color w:val="000000"/>
          <w:sz w:val="19"/>
          <w:szCs w:val="19"/>
          <w:lang w:eastAsia="nl-NL"/>
        </w:rPr>
        <w:t>:</w:t>
      </w:r>
      <w:r w:rsidRPr="005739C5">
        <w:rPr>
          <w:rFonts w:eastAsia="Times New Roman" w:cs="Times New Roman"/>
          <w:color w:val="000000"/>
          <w:sz w:val="19"/>
          <w:szCs w:val="19"/>
          <w:lang w:eastAsia="nl-NL"/>
        </w:rPr>
        <w:tab/>
      </w:r>
      <w:r w:rsidR="00B82C11" w:rsidRPr="005739C5">
        <w:rPr>
          <w:rFonts w:eastAsia="Times New Roman" w:cs="Times New Roman"/>
          <w:color w:val="000000"/>
          <w:sz w:val="19"/>
          <w:szCs w:val="19"/>
          <w:lang w:eastAsia="nl-NL"/>
        </w:rPr>
        <w:t>Bredaseweg 32, 4881 DE Zundert</w:t>
      </w:r>
    </w:p>
    <w:p w14:paraId="733283ED" w14:textId="77777777" w:rsidR="001D5DF1" w:rsidRDefault="00C000C2" w:rsidP="00B82C11">
      <w:pPr>
        <w:tabs>
          <w:tab w:val="left" w:pos="2127"/>
        </w:tabs>
        <w:spacing w:after="45"/>
        <w:textAlignment w:val="baseline"/>
        <w:rPr>
          <w:rFonts w:eastAsia="Times New Roman" w:cs="Times New Roman"/>
          <w:color w:val="000000"/>
          <w:sz w:val="19"/>
          <w:szCs w:val="19"/>
          <w:lang w:eastAsia="nl-NL"/>
        </w:rPr>
      </w:pPr>
      <w:r w:rsidRPr="005739C5">
        <w:rPr>
          <w:rFonts w:eastAsia="Times New Roman" w:cs="Times New Roman"/>
          <w:b/>
          <w:color w:val="000000"/>
          <w:sz w:val="19"/>
          <w:szCs w:val="19"/>
          <w:lang w:eastAsia="nl-NL"/>
        </w:rPr>
        <w:t>Bezoekadres</w:t>
      </w:r>
      <w:r w:rsidRPr="005739C5">
        <w:rPr>
          <w:rFonts w:eastAsia="Times New Roman" w:cs="Times New Roman"/>
          <w:color w:val="000000"/>
          <w:sz w:val="19"/>
          <w:szCs w:val="19"/>
          <w:lang w:eastAsia="nl-NL"/>
        </w:rPr>
        <w:t>:</w:t>
      </w:r>
      <w:r w:rsidRPr="005739C5">
        <w:rPr>
          <w:rFonts w:eastAsia="Times New Roman" w:cs="Times New Roman"/>
          <w:color w:val="000000"/>
          <w:sz w:val="19"/>
          <w:szCs w:val="19"/>
          <w:lang w:eastAsia="nl-NL"/>
        </w:rPr>
        <w:tab/>
        <w:t>Ordecentrum te Huize Het Oosten, Rubenslaan 1,</w:t>
      </w:r>
    </w:p>
    <w:p w14:paraId="7BB8C108" w14:textId="73FC06D7" w:rsidR="00C000C2" w:rsidRPr="00DE59F7" w:rsidRDefault="001D5DF1" w:rsidP="00B82C11">
      <w:pPr>
        <w:tabs>
          <w:tab w:val="left" w:pos="2127"/>
        </w:tabs>
        <w:spacing w:after="45"/>
        <w:textAlignment w:val="baseline"/>
        <w:rPr>
          <w:rFonts w:eastAsia="Times New Roman" w:cs="Times New Roman"/>
          <w:color w:val="000000"/>
          <w:sz w:val="19"/>
          <w:szCs w:val="19"/>
          <w:lang w:val="en-US" w:eastAsia="nl-NL"/>
        </w:rPr>
      </w:pPr>
      <w:r>
        <w:rPr>
          <w:rFonts w:eastAsia="Times New Roman" w:cs="Times New Roman"/>
          <w:color w:val="000000"/>
          <w:sz w:val="19"/>
          <w:szCs w:val="19"/>
          <w:lang w:eastAsia="nl-NL"/>
        </w:rPr>
        <w:tab/>
      </w:r>
      <w:r w:rsidR="00C000C2" w:rsidRPr="00DE59F7">
        <w:rPr>
          <w:rFonts w:eastAsia="Times New Roman" w:cs="Times New Roman"/>
          <w:color w:val="000000"/>
          <w:sz w:val="19"/>
          <w:szCs w:val="19"/>
          <w:lang w:val="en-US" w:eastAsia="nl-NL"/>
        </w:rPr>
        <w:t xml:space="preserve">3723 BM </w:t>
      </w:r>
      <w:proofErr w:type="spellStart"/>
      <w:r w:rsidR="00C000C2" w:rsidRPr="00DE59F7">
        <w:rPr>
          <w:rFonts w:eastAsia="Times New Roman" w:cs="Times New Roman"/>
          <w:color w:val="000000"/>
          <w:sz w:val="19"/>
          <w:szCs w:val="19"/>
          <w:lang w:val="en-US" w:eastAsia="nl-NL"/>
        </w:rPr>
        <w:t>Bilthoven</w:t>
      </w:r>
      <w:proofErr w:type="spellEnd"/>
    </w:p>
    <w:p w14:paraId="79D259B2" w14:textId="1B4D077E" w:rsidR="00C000C2" w:rsidRPr="00DE59F7" w:rsidRDefault="006D56FF" w:rsidP="00B82C11">
      <w:pPr>
        <w:tabs>
          <w:tab w:val="left" w:pos="2127"/>
        </w:tabs>
        <w:spacing w:after="45"/>
        <w:textAlignment w:val="baseline"/>
        <w:rPr>
          <w:rFonts w:eastAsia="Times New Roman" w:cs="Times New Roman"/>
          <w:color w:val="000000"/>
          <w:sz w:val="19"/>
          <w:szCs w:val="19"/>
          <w:lang w:val="en-US" w:eastAsia="nl-NL"/>
        </w:rPr>
      </w:pPr>
      <w:r w:rsidRPr="00DE59F7">
        <w:rPr>
          <w:rFonts w:eastAsia="Times New Roman" w:cs="Times New Roman"/>
          <w:b/>
          <w:bCs/>
          <w:color w:val="000000"/>
          <w:sz w:val="19"/>
          <w:szCs w:val="19"/>
          <w:lang w:val="en-US" w:eastAsia="nl-NL"/>
        </w:rPr>
        <w:t>Website:</w:t>
      </w:r>
      <w:r w:rsidRPr="00DE59F7">
        <w:rPr>
          <w:rFonts w:eastAsia="Times New Roman" w:cs="Times New Roman"/>
          <w:color w:val="000000"/>
          <w:sz w:val="19"/>
          <w:szCs w:val="19"/>
          <w:lang w:val="en-US" w:eastAsia="nl-NL"/>
        </w:rPr>
        <w:tab/>
      </w:r>
      <w:hyperlink r:id="rId8" w:history="1">
        <w:r w:rsidRPr="00DE59F7">
          <w:rPr>
            <w:rStyle w:val="Hyperlink"/>
            <w:rFonts w:eastAsia="Times New Roman" w:cs="Times New Roman"/>
            <w:sz w:val="19"/>
            <w:szCs w:val="19"/>
            <w:lang w:val="en-US" w:eastAsia="nl-NL"/>
          </w:rPr>
          <w:t>www.ordevanweefsters.nl</w:t>
        </w:r>
      </w:hyperlink>
    </w:p>
    <w:p w14:paraId="0BC316D2" w14:textId="6ECF0577" w:rsidR="006D56FF" w:rsidRDefault="006D56FF" w:rsidP="00B82C11">
      <w:pPr>
        <w:tabs>
          <w:tab w:val="left" w:pos="2127"/>
        </w:tabs>
        <w:spacing w:after="45"/>
        <w:textAlignment w:val="baseline"/>
        <w:rPr>
          <w:rFonts w:eastAsia="Times New Roman" w:cs="Times New Roman"/>
          <w:color w:val="000000"/>
          <w:sz w:val="19"/>
          <w:szCs w:val="19"/>
          <w:lang w:eastAsia="nl-NL"/>
        </w:rPr>
      </w:pPr>
      <w:r w:rsidRPr="006D56FF">
        <w:rPr>
          <w:rFonts w:eastAsia="Times New Roman" w:cs="Times New Roman"/>
          <w:b/>
          <w:bCs/>
          <w:color w:val="000000"/>
          <w:sz w:val="19"/>
          <w:szCs w:val="19"/>
          <w:lang w:eastAsia="nl-NL"/>
        </w:rPr>
        <w:t>Email:</w:t>
      </w:r>
      <w:r>
        <w:rPr>
          <w:rFonts w:eastAsia="Times New Roman" w:cs="Times New Roman"/>
          <w:color w:val="000000"/>
          <w:sz w:val="19"/>
          <w:szCs w:val="19"/>
          <w:lang w:eastAsia="nl-NL"/>
        </w:rPr>
        <w:tab/>
      </w:r>
      <w:hyperlink r:id="rId9" w:history="1">
        <w:r w:rsidRPr="00122387">
          <w:rPr>
            <w:rStyle w:val="Hyperlink"/>
            <w:rFonts w:eastAsia="Times New Roman" w:cs="Times New Roman"/>
            <w:sz w:val="19"/>
            <w:szCs w:val="19"/>
            <w:lang w:eastAsia="nl-NL"/>
          </w:rPr>
          <w:t>grootsecretaresse@ordevanweefsters.nl</w:t>
        </w:r>
      </w:hyperlink>
    </w:p>
    <w:p w14:paraId="2816F816" w14:textId="77777777" w:rsidR="006D56FF" w:rsidRPr="005739C5" w:rsidRDefault="006D56FF" w:rsidP="00B82C11">
      <w:pPr>
        <w:tabs>
          <w:tab w:val="left" w:pos="2127"/>
        </w:tabs>
        <w:spacing w:after="45"/>
        <w:textAlignment w:val="baseline"/>
        <w:rPr>
          <w:rFonts w:eastAsia="Times New Roman" w:cs="Times New Roman"/>
          <w:color w:val="000000"/>
          <w:sz w:val="19"/>
          <w:szCs w:val="19"/>
          <w:lang w:eastAsia="nl-NL"/>
        </w:rPr>
      </w:pPr>
    </w:p>
    <w:p w14:paraId="15C8035E" w14:textId="1EF2A2FE" w:rsidR="00C000C2" w:rsidRPr="005739C5" w:rsidRDefault="00B82C11" w:rsidP="00B82C11">
      <w:pPr>
        <w:pStyle w:val="Default"/>
        <w:spacing w:line="276" w:lineRule="auto"/>
        <w:rPr>
          <w:b/>
          <w:bCs/>
          <w:sz w:val="19"/>
          <w:szCs w:val="19"/>
        </w:rPr>
      </w:pPr>
      <w:r w:rsidRPr="005739C5">
        <w:rPr>
          <w:b/>
          <w:bCs/>
          <w:sz w:val="19"/>
          <w:szCs w:val="19"/>
        </w:rPr>
        <w:t>Uit de statuten: g</w:t>
      </w:r>
      <w:r w:rsidR="00C000C2" w:rsidRPr="005739C5">
        <w:rPr>
          <w:b/>
          <w:bCs/>
          <w:sz w:val="19"/>
          <w:szCs w:val="19"/>
        </w:rPr>
        <w:t xml:space="preserve">rondslag, doel en werkwijze van de Orde van Weefsters Vita </w:t>
      </w:r>
      <w:proofErr w:type="spellStart"/>
      <w:r w:rsidR="00C000C2" w:rsidRPr="005739C5">
        <w:rPr>
          <w:b/>
          <w:bCs/>
          <w:sz w:val="19"/>
          <w:szCs w:val="19"/>
        </w:rPr>
        <w:t>Feminea</w:t>
      </w:r>
      <w:proofErr w:type="spellEnd"/>
      <w:r w:rsidR="00C000C2" w:rsidRPr="005739C5">
        <w:rPr>
          <w:b/>
          <w:bCs/>
          <w:sz w:val="19"/>
          <w:szCs w:val="19"/>
        </w:rPr>
        <w:t xml:space="preserve"> </w:t>
      </w:r>
      <w:proofErr w:type="spellStart"/>
      <w:r w:rsidR="00C000C2" w:rsidRPr="005739C5">
        <w:rPr>
          <w:b/>
          <w:bCs/>
          <w:sz w:val="19"/>
          <w:szCs w:val="19"/>
        </w:rPr>
        <w:t>Textura</w:t>
      </w:r>
      <w:proofErr w:type="spellEnd"/>
      <w:r w:rsidR="00C000C2" w:rsidRPr="005739C5">
        <w:rPr>
          <w:b/>
          <w:bCs/>
          <w:sz w:val="19"/>
          <w:szCs w:val="19"/>
        </w:rPr>
        <w:t>:</w:t>
      </w:r>
    </w:p>
    <w:p w14:paraId="3535F0CF" w14:textId="23A76139" w:rsidR="006232EE" w:rsidRPr="005739C5" w:rsidRDefault="00C000C2" w:rsidP="00B82C11">
      <w:pPr>
        <w:pStyle w:val="Default"/>
        <w:numPr>
          <w:ilvl w:val="0"/>
          <w:numId w:val="3"/>
        </w:numPr>
        <w:spacing w:after="18" w:line="276" w:lineRule="auto"/>
        <w:ind w:left="284" w:hanging="284"/>
        <w:rPr>
          <w:sz w:val="19"/>
          <w:szCs w:val="19"/>
        </w:rPr>
      </w:pPr>
      <w:r w:rsidRPr="005739C5">
        <w:rPr>
          <w:sz w:val="19"/>
          <w:szCs w:val="19"/>
        </w:rPr>
        <w:t xml:space="preserve">Grondslag: De Orde is opgericht voor vrouwen die een eigen weg zoeken naar geestelijke verdieping. Alle werkzaamheden in de Orde vinden hun basis in de ritus van de Orde. Deze ritus is gegrondvest op de overtuiging dat de mens tot geestelijke verdieping kan komen door bewuste verbinding met de Bron van al wat is. Van leden wordt verwacht dat zij dit de mens te boven gaand principe erkennen, het aan </w:t>
      </w:r>
      <w:proofErr w:type="gramStart"/>
      <w:r w:rsidRPr="005739C5">
        <w:rPr>
          <w:sz w:val="19"/>
          <w:szCs w:val="19"/>
        </w:rPr>
        <w:t>een ieder</w:t>
      </w:r>
      <w:proofErr w:type="gramEnd"/>
      <w:r w:rsidRPr="005739C5">
        <w:rPr>
          <w:sz w:val="19"/>
          <w:szCs w:val="19"/>
        </w:rPr>
        <w:t xml:space="preserve"> overlatend hoe zij dit verstaat.</w:t>
      </w:r>
    </w:p>
    <w:p w14:paraId="67498AD7" w14:textId="77777777" w:rsidR="00B82C11" w:rsidRPr="005739C5" w:rsidRDefault="00B82C11" w:rsidP="00B82C11">
      <w:pPr>
        <w:pStyle w:val="Default"/>
        <w:spacing w:after="18" w:line="276" w:lineRule="auto"/>
        <w:ind w:left="284"/>
        <w:rPr>
          <w:sz w:val="19"/>
          <w:szCs w:val="19"/>
        </w:rPr>
      </w:pPr>
    </w:p>
    <w:p w14:paraId="71640FDC" w14:textId="51E9BD72" w:rsidR="006232EE" w:rsidRPr="005739C5" w:rsidRDefault="00C000C2" w:rsidP="00B82C11">
      <w:pPr>
        <w:pStyle w:val="Default"/>
        <w:numPr>
          <w:ilvl w:val="0"/>
          <w:numId w:val="3"/>
        </w:numPr>
        <w:spacing w:after="18" w:line="276" w:lineRule="auto"/>
        <w:ind w:left="284" w:hanging="284"/>
        <w:rPr>
          <w:sz w:val="19"/>
          <w:szCs w:val="19"/>
        </w:rPr>
      </w:pPr>
      <w:r w:rsidRPr="005739C5">
        <w:rPr>
          <w:sz w:val="19"/>
          <w:szCs w:val="19"/>
        </w:rPr>
        <w:t>Doel: De Orde heeft tot doel geestelijke verdieping bij haar leden te bevorderen, opdat deze kan leiden tot ontplooiing in vrijheid tot volledig mens-zijn. Elk lid verbindt zich de consequenties van haar eigen ontplooiing te aanvaarden en verantwoordelijkheid te nemen voor haar doen en laten, zowel ten opzichte van zichzelf als tegenover anderen en de mensheid als geheel. Elk lid zal naar vermogen streven naar een betere samenleving, in het besef van de verbondenheid van alle mensen.</w:t>
      </w:r>
    </w:p>
    <w:p w14:paraId="0F15AC1D" w14:textId="77777777" w:rsidR="00B82C11" w:rsidRPr="005739C5" w:rsidRDefault="00B82C11" w:rsidP="00B82C11">
      <w:pPr>
        <w:pStyle w:val="Default"/>
        <w:spacing w:after="18" w:line="276" w:lineRule="auto"/>
        <w:ind w:left="284"/>
        <w:rPr>
          <w:sz w:val="19"/>
          <w:szCs w:val="19"/>
        </w:rPr>
      </w:pPr>
    </w:p>
    <w:p w14:paraId="26C162E2" w14:textId="2393B1F0" w:rsidR="006232EE" w:rsidRPr="005739C5" w:rsidRDefault="00C000C2" w:rsidP="00B82C11">
      <w:pPr>
        <w:pStyle w:val="Default"/>
        <w:numPr>
          <w:ilvl w:val="0"/>
          <w:numId w:val="3"/>
        </w:numPr>
        <w:spacing w:after="18" w:line="276" w:lineRule="auto"/>
        <w:ind w:left="284" w:hanging="284"/>
        <w:rPr>
          <w:sz w:val="19"/>
          <w:szCs w:val="19"/>
        </w:rPr>
      </w:pPr>
      <w:r w:rsidRPr="005739C5">
        <w:rPr>
          <w:sz w:val="19"/>
          <w:szCs w:val="19"/>
        </w:rPr>
        <w:t>Werkwijze: De Orde streeft dit doel na in haar inwijdingen en ceremoniën, alsmede in bijeenkomsten waarin onderwerpen worden belicht tegen de achtergrond van de ritus die in bovenbedoelde inwijdingen en ceremoniën wordt gevolgd. In deze bijeenkomsten wordt met elkaar gesproken op een wijze die wederzijds begrip en geestelijke ontplooiing in vrijheid beoogt. De Orde neemt geen standpunt in op het gebied van godsdienst of politiek.</w:t>
      </w:r>
    </w:p>
    <w:p w14:paraId="741E029A" w14:textId="77777777" w:rsidR="00B82C11" w:rsidRPr="005739C5" w:rsidRDefault="00B82C11" w:rsidP="00B82C11">
      <w:pPr>
        <w:pStyle w:val="Default"/>
        <w:spacing w:after="18" w:line="276" w:lineRule="auto"/>
        <w:ind w:left="284"/>
        <w:rPr>
          <w:sz w:val="19"/>
          <w:szCs w:val="19"/>
        </w:rPr>
      </w:pPr>
    </w:p>
    <w:p w14:paraId="63FB4A99" w14:textId="77777777" w:rsidR="006232EE" w:rsidRPr="005739C5" w:rsidRDefault="00C000C2" w:rsidP="00B82C11">
      <w:pPr>
        <w:pStyle w:val="Default"/>
        <w:numPr>
          <w:ilvl w:val="0"/>
          <w:numId w:val="3"/>
        </w:numPr>
        <w:spacing w:after="18" w:line="276" w:lineRule="auto"/>
        <w:ind w:left="284" w:hanging="284"/>
        <w:rPr>
          <w:sz w:val="19"/>
          <w:szCs w:val="19"/>
        </w:rPr>
      </w:pPr>
      <w:r w:rsidRPr="005739C5">
        <w:rPr>
          <w:sz w:val="19"/>
          <w:szCs w:val="19"/>
        </w:rPr>
        <w:t xml:space="preserve">De Orde bevordert dit doel door: </w:t>
      </w:r>
    </w:p>
    <w:p w14:paraId="3A69A8E6" w14:textId="77777777" w:rsidR="006232EE" w:rsidRPr="005739C5" w:rsidRDefault="006232EE" w:rsidP="00B82C11">
      <w:pPr>
        <w:pStyle w:val="Default"/>
        <w:tabs>
          <w:tab w:val="left" w:pos="567"/>
        </w:tabs>
        <w:spacing w:after="18" w:line="276" w:lineRule="auto"/>
        <w:ind w:left="284"/>
        <w:rPr>
          <w:sz w:val="19"/>
          <w:szCs w:val="19"/>
        </w:rPr>
      </w:pPr>
      <w:r w:rsidRPr="005739C5">
        <w:rPr>
          <w:sz w:val="19"/>
          <w:szCs w:val="19"/>
        </w:rPr>
        <w:t>a.</w:t>
      </w:r>
      <w:r w:rsidRPr="005739C5">
        <w:rPr>
          <w:sz w:val="19"/>
          <w:szCs w:val="19"/>
        </w:rPr>
        <w:tab/>
      </w:r>
      <w:r w:rsidR="00C000C2" w:rsidRPr="005739C5">
        <w:rPr>
          <w:sz w:val="19"/>
          <w:szCs w:val="19"/>
        </w:rPr>
        <w:t xml:space="preserve">het stichten van loges; </w:t>
      </w:r>
    </w:p>
    <w:p w14:paraId="028146D1" w14:textId="77777777" w:rsidR="006232EE" w:rsidRPr="005739C5" w:rsidRDefault="006232EE" w:rsidP="00B82C11">
      <w:pPr>
        <w:pStyle w:val="Default"/>
        <w:spacing w:after="18" w:line="276" w:lineRule="auto"/>
        <w:ind w:left="567" w:hanging="283"/>
        <w:rPr>
          <w:sz w:val="19"/>
          <w:szCs w:val="19"/>
        </w:rPr>
      </w:pPr>
      <w:r w:rsidRPr="005739C5">
        <w:rPr>
          <w:sz w:val="19"/>
          <w:szCs w:val="19"/>
        </w:rPr>
        <w:t>b.</w:t>
      </w:r>
      <w:r w:rsidRPr="005739C5">
        <w:rPr>
          <w:sz w:val="19"/>
          <w:szCs w:val="19"/>
        </w:rPr>
        <w:tab/>
      </w:r>
      <w:r w:rsidR="00C000C2" w:rsidRPr="005739C5">
        <w:rPr>
          <w:sz w:val="19"/>
          <w:szCs w:val="19"/>
        </w:rPr>
        <w:t xml:space="preserve">het regelen van de onderlinge betrekkingen zowel tussen de Orde en de loges als tussen de loges onderling; </w:t>
      </w:r>
    </w:p>
    <w:p w14:paraId="34866970" w14:textId="77777777" w:rsidR="00C000C2" w:rsidRPr="005739C5" w:rsidRDefault="006232EE" w:rsidP="00B82C11">
      <w:pPr>
        <w:pStyle w:val="Default"/>
        <w:tabs>
          <w:tab w:val="left" w:pos="567"/>
        </w:tabs>
        <w:spacing w:after="18" w:line="276" w:lineRule="auto"/>
        <w:ind w:left="284"/>
        <w:rPr>
          <w:sz w:val="19"/>
          <w:szCs w:val="19"/>
        </w:rPr>
      </w:pPr>
      <w:r w:rsidRPr="005739C5">
        <w:rPr>
          <w:sz w:val="19"/>
          <w:szCs w:val="19"/>
        </w:rPr>
        <w:t>c.</w:t>
      </w:r>
      <w:r w:rsidRPr="005739C5">
        <w:rPr>
          <w:sz w:val="19"/>
          <w:szCs w:val="19"/>
        </w:rPr>
        <w:tab/>
      </w:r>
      <w:r w:rsidR="00C000C2" w:rsidRPr="005739C5">
        <w:rPr>
          <w:sz w:val="19"/>
          <w:szCs w:val="19"/>
        </w:rPr>
        <w:t xml:space="preserve">het geven van regels ten aanzien van haar werkwijze. </w:t>
      </w:r>
    </w:p>
    <w:p w14:paraId="2387B94B" w14:textId="77777777" w:rsidR="00C000C2" w:rsidRPr="005739C5" w:rsidRDefault="00C000C2" w:rsidP="00B82C11">
      <w:pPr>
        <w:tabs>
          <w:tab w:val="left" w:pos="2127"/>
        </w:tabs>
        <w:spacing w:after="45"/>
        <w:textAlignment w:val="baseline"/>
        <w:rPr>
          <w:rFonts w:eastAsia="Times New Roman" w:cs="Times New Roman"/>
          <w:color w:val="000000"/>
          <w:sz w:val="19"/>
          <w:szCs w:val="19"/>
          <w:lang w:eastAsia="nl-NL"/>
        </w:rPr>
      </w:pPr>
    </w:p>
    <w:p w14:paraId="28DC474B" w14:textId="77777777" w:rsidR="00C000C2" w:rsidRPr="005739C5" w:rsidRDefault="006232EE" w:rsidP="00B82C11">
      <w:pPr>
        <w:tabs>
          <w:tab w:val="left" w:pos="2127"/>
        </w:tabs>
        <w:spacing w:after="45"/>
        <w:textAlignment w:val="baseline"/>
        <w:rPr>
          <w:rFonts w:eastAsia="Times New Roman" w:cs="Times New Roman"/>
          <w:b/>
          <w:color w:val="000000"/>
          <w:sz w:val="19"/>
          <w:szCs w:val="19"/>
          <w:lang w:eastAsia="nl-NL"/>
        </w:rPr>
      </w:pPr>
      <w:r w:rsidRPr="005739C5">
        <w:rPr>
          <w:rFonts w:eastAsia="Times New Roman" w:cs="Times New Roman"/>
          <w:b/>
          <w:color w:val="000000"/>
          <w:sz w:val="19"/>
          <w:szCs w:val="19"/>
          <w:lang w:eastAsia="nl-NL"/>
        </w:rPr>
        <w:t>Hoofdlijnen van het beleidsplan</w:t>
      </w:r>
    </w:p>
    <w:p w14:paraId="25A7C1F1" w14:textId="77777777" w:rsidR="006232EE" w:rsidRPr="005739C5" w:rsidRDefault="006232EE" w:rsidP="00B82C11">
      <w:pPr>
        <w:rPr>
          <w:iCs/>
          <w:sz w:val="19"/>
          <w:szCs w:val="19"/>
        </w:rPr>
      </w:pPr>
      <w:r w:rsidRPr="005739C5">
        <w:rPr>
          <w:rFonts w:eastAsia="Arial Unicode MS"/>
          <w:color w:val="000000"/>
          <w:sz w:val="19"/>
          <w:szCs w:val="19"/>
          <w:u w:color="000000"/>
        </w:rPr>
        <w:t xml:space="preserve">De doelstelling van de Orde is het bevorderen van de innerlijke ontplooiing van vrouwen. </w:t>
      </w:r>
      <w:r w:rsidRPr="005739C5">
        <w:rPr>
          <w:iCs/>
          <w:sz w:val="19"/>
          <w:szCs w:val="19"/>
        </w:rPr>
        <w:t>Ons beleid is erop gericht de innerlijke groei van de leden te ondersteunen.</w:t>
      </w:r>
    </w:p>
    <w:p w14:paraId="28F9DB0E" w14:textId="44348892" w:rsidR="006232EE" w:rsidRPr="005739C5" w:rsidRDefault="006232EE" w:rsidP="00B82C11">
      <w:pPr>
        <w:rPr>
          <w:sz w:val="19"/>
          <w:szCs w:val="19"/>
        </w:rPr>
      </w:pPr>
      <w:r w:rsidRPr="005739C5">
        <w:rPr>
          <w:iCs/>
          <w:sz w:val="19"/>
          <w:szCs w:val="19"/>
        </w:rPr>
        <w:t xml:space="preserve">We streven ernaar om een organisatie te zijn waarin alle leden ‘geestelijk voedsel’ kunnen vinden en aan elkaar bieden. </w:t>
      </w:r>
      <w:r w:rsidR="00B82C11" w:rsidRPr="0092439F">
        <w:rPr>
          <w:rFonts w:cs="Tahoma"/>
          <w:sz w:val="19"/>
          <w:szCs w:val="19"/>
          <w:bdr w:val="none" w:sz="0" w:space="0" w:color="auto" w:frame="1"/>
        </w:rPr>
        <w:t>Uitgangspunt is dat ieders ontwikkeling uniek is, maar dat men door gezamenlijke rituelen en daaraan gerelateerde besprekingen en studie verder kan groeien.</w:t>
      </w:r>
      <w:r w:rsidR="00B82C11" w:rsidRPr="005739C5">
        <w:rPr>
          <w:iCs/>
          <w:sz w:val="19"/>
          <w:szCs w:val="19"/>
        </w:rPr>
        <w:t xml:space="preserve"> </w:t>
      </w:r>
      <w:r w:rsidRPr="005739C5">
        <w:rPr>
          <w:iCs/>
          <w:sz w:val="19"/>
          <w:szCs w:val="19"/>
        </w:rPr>
        <w:t>Een groot deel van de geestelijke arbeid vindt in de loges plaats en een gedeelte landelijk.</w:t>
      </w:r>
      <w:r w:rsidR="00B82C11" w:rsidRPr="005739C5">
        <w:rPr>
          <w:iCs/>
          <w:sz w:val="19"/>
          <w:szCs w:val="19"/>
        </w:rPr>
        <w:t xml:space="preserve"> </w:t>
      </w:r>
      <w:r w:rsidRPr="005739C5">
        <w:rPr>
          <w:iCs/>
          <w:sz w:val="19"/>
          <w:szCs w:val="19"/>
        </w:rPr>
        <w:t>We werken aan een organische groei van het ledental en het aantal werkplaatsen. Daarbij streven we naar een werkbare organisatie. We willen de positie van de Orde t.o.v. vergelijkbare organisaties verduidelijken</w:t>
      </w:r>
      <w:r w:rsidRPr="005739C5">
        <w:rPr>
          <w:color w:val="1F497D"/>
          <w:sz w:val="19"/>
          <w:szCs w:val="19"/>
        </w:rPr>
        <w:t>.</w:t>
      </w:r>
    </w:p>
    <w:p w14:paraId="14556F0C" w14:textId="77777777" w:rsidR="006232EE" w:rsidRPr="005739C5" w:rsidRDefault="006232EE" w:rsidP="00B82C11">
      <w:pPr>
        <w:rPr>
          <w:sz w:val="19"/>
          <w:szCs w:val="19"/>
        </w:rPr>
      </w:pPr>
    </w:p>
    <w:p w14:paraId="2C91D35C" w14:textId="77777777" w:rsidR="006232EE" w:rsidRPr="005739C5" w:rsidRDefault="006232EE" w:rsidP="00B82C11">
      <w:pPr>
        <w:rPr>
          <w:b/>
          <w:sz w:val="19"/>
          <w:szCs w:val="19"/>
        </w:rPr>
      </w:pPr>
      <w:r w:rsidRPr="005739C5">
        <w:rPr>
          <w:b/>
          <w:sz w:val="19"/>
          <w:szCs w:val="19"/>
        </w:rPr>
        <w:t>De bestuurders</w:t>
      </w:r>
    </w:p>
    <w:p w14:paraId="67182950" w14:textId="783EBEB9" w:rsidR="000B052F" w:rsidRPr="000D2B86" w:rsidRDefault="006232EE" w:rsidP="000D2B86">
      <w:r w:rsidRPr="000D2B86">
        <w:t xml:space="preserve">Het bestuur bestaat uit ten minste </w:t>
      </w:r>
      <w:r w:rsidR="000D2B86" w:rsidRPr="000D2B86">
        <w:t>vijf</w:t>
      </w:r>
      <w:r w:rsidRPr="000D2B86">
        <w:t xml:space="preserve"> leden, waarvan de voorzitter, de secretaris en de penningmeester in functie worden gekozen.</w:t>
      </w:r>
      <w:r w:rsidR="000B052F" w:rsidRPr="000D2B86">
        <w:t xml:space="preserve"> De algeme</w:t>
      </w:r>
      <w:r w:rsidR="008D748E" w:rsidRPr="000D2B86">
        <w:t>n</w:t>
      </w:r>
      <w:r w:rsidR="000B052F" w:rsidRPr="000D2B86">
        <w:t xml:space="preserve">e ledenvergadering heeft op 19 mei 2019 het bestuur dispensatie verleend om het uit </w:t>
      </w:r>
      <w:r w:rsidR="000D2B86" w:rsidRPr="000D2B86">
        <w:t>vier</w:t>
      </w:r>
      <w:r w:rsidR="004E133F" w:rsidRPr="000D2B86">
        <w:t xml:space="preserve"> </w:t>
      </w:r>
      <w:r w:rsidR="000B052F" w:rsidRPr="000D2B86">
        <w:t>leden te laten bestaan. Deze situatie geldt ook voor 2020.</w:t>
      </w:r>
    </w:p>
    <w:p w14:paraId="7C91FA21" w14:textId="6B9BF21F" w:rsidR="006232EE" w:rsidRPr="000D2B86" w:rsidRDefault="00B82C11" w:rsidP="000D2B86">
      <w:r w:rsidRPr="000D2B86">
        <w:t>Voorzitter</w:t>
      </w:r>
      <w:r w:rsidR="00304274" w:rsidRPr="000D2B86">
        <w:t>:</w:t>
      </w:r>
      <w:r w:rsidR="001D5DF1">
        <w:t xml:space="preserve"> </w:t>
      </w:r>
      <w:r w:rsidRPr="000D2B86">
        <w:t xml:space="preserve">L.E.M. </w:t>
      </w:r>
      <w:proofErr w:type="spellStart"/>
      <w:r w:rsidRPr="000D2B86">
        <w:t>Raeven</w:t>
      </w:r>
      <w:proofErr w:type="spellEnd"/>
    </w:p>
    <w:p w14:paraId="0735BB34" w14:textId="36EDB5C8" w:rsidR="006232EE" w:rsidRPr="000D2B86" w:rsidRDefault="00B82C11" w:rsidP="000D2B86">
      <w:r w:rsidRPr="000D2B86">
        <w:t>Secretaris</w:t>
      </w:r>
      <w:r w:rsidR="00304274" w:rsidRPr="000D2B86">
        <w:t>:</w:t>
      </w:r>
      <w:r w:rsidR="001D5DF1">
        <w:t xml:space="preserve"> </w:t>
      </w:r>
      <w:r w:rsidRPr="000D2B86">
        <w:t xml:space="preserve">M. </w:t>
      </w:r>
      <w:proofErr w:type="spellStart"/>
      <w:r w:rsidRPr="000D2B86">
        <w:t>Diderich</w:t>
      </w:r>
      <w:proofErr w:type="spellEnd"/>
    </w:p>
    <w:p w14:paraId="335B6D11" w14:textId="4D4FA8FF" w:rsidR="006232EE" w:rsidRPr="000D2B86" w:rsidRDefault="00B82C11" w:rsidP="000D2B86">
      <w:r w:rsidRPr="000D2B86">
        <w:t>P</w:t>
      </w:r>
      <w:r w:rsidR="00304274" w:rsidRPr="000D2B86">
        <w:t>enningmeester:</w:t>
      </w:r>
      <w:r w:rsidR="001D5DF1">
        <w:t xml:space="preserve"> </w:t>
      </w:r>
      <w:r w:rsidRPr="000D2B86">
        <w:t xml:space="preserve">A.F. </w:t>
      </w:r>
      <w:proofErr w:type="spellStart"/>
      <w:r w:rsidRPr="000D2B86">
        <w:t>Laeven</w:t>
      </w:r>
      <w:proofErr w:type="spellEnd"/>
    </w:p>
    <w:p w14:paraId="5E642A1D" w14:textId="77777777" w:rsidR="00F21DE9" w:rsidRPr="005739C5" w:rsidRDefault="00F21DE9" w:rsidP="00B82C11">
      <w:pPr>
        <w:rPr>
          <w:b/>
          <w:iCs/>
          <w:sz w:val="19"/>
          <w:szCs w:val="19"/>
        </w:rPr>
      </w:pPr>
      <w:r w:rsidRPr="005739C5">
        <w:rPr>
          <w:b/>
          <w:iCs/>
          <w:sz w:val="19"/>
          <w:szCs w:val="19"/>
        </w:rPr>
        <w:lastRenderedPageBreak/>
        <w:t>Beloningsbeleid</w:t>
      </w:r>
    </w:p>
    <w:p w14:paraId="43B08DA0" w14:textId="77777777" w:rsidR="00F21DE9" w:rsidRPr="005739C5" w:rsidRDefault="00F21DE9" w:rsidP="00B82C11">
      <w:pPr>
        <w:rPr>
          <w:iCs/>
          <w:sz w:val="19"/>
          <w:szCs w:val="19"/>
        </w:rPr>
      </w:pPr>
      <w:r w:rsidRPr="005739C5">
        <w:rPr>
          <w:iCs/>
          <w:sz w:val="19"/>
          <w:szCs w:val="19"/>
        </w:rPr>
        <w:t xml:space="preserve">Alle werkzaamheden die leden t.b.v. de Orde verrichten vinden plaats op basis van vrijwilligheid en op basis van onkostenvergoeding. Er zijn geen betaalde medewerkers in dienst. </w:t>
      </w:r>
    </w:p>
    <w:p w14:paraId="67360CF6" w14:textId="77777777" w:rsidR="006232EE" w:rsidRPr="005739C5" w:rsidRDefault="006232EE" w:rsidP="00B82C11">
      <w:pPr>
        <w:tabs>
          <w:tab w:val="left" w:pos="2127"/>
        </w:tabs>
        <w:spacing w:after="45"/>
        <w:textAlignment w:val="baseline"/>
        <w:rPr>
          <w:rFonts w:eastAsia="Times New Roman" w:cs="Times New Roman"/>
          <w:color w:val="000000"/>
          <w:sz w:val="19"/>
          <w:szCs w:val="19"/>
          <w:lang w:eastAsia="nl-NL"/>
        </w:rPr>
      </w:pPr>
    </w:p>
    <w:p w14:paraId="1F9C3168" w14:textId="1080B37D" w:rsidR="00C000C2" w:rsidRPr="005739C5" w:rsidRDefault="00F21DE9" w:rsidP="00B82C11">
      <w:pPr>
        <w:tabs>
          <w:tab w:val="left" w:pos="2127"/>
        </w:tabs>
        <w:spacing w:after="45"/>
        <w:textAlignment w:val="baseline"/>
        <w:rPr>
          <w:rFonts w:eastAsia="Times New Roman" w:cs="Times New Roman"/>
          <w:b/>
          <w:color w:val="000000"/>
          <w:sz w:val="19"/>
          <w:szCs w:val="19"/>
          <w:lang w:eastAsia="nl-NL"/>
        </w:rPr>
      </w:pPr>
      <w:r w:rsidRPr="005739C5">
        <w:rPr>
          <w:rFonts w:eastAsia="Times New Roman" w:cs="Times New Roman"/>
          <w:b/>
          <w:color w:val="000000"/>
          <w:sz w:val="19"/>
          <w:szCs w:val="19"/>
          <w:lang w:eastAsia="nl-NL"/>
        </w:rPr>
        <w:t>Jaaractiviteiten</w:t>
      </w:r>
    </w:p>
    <w:p w14:paraId="462015CF" w14:textId="07EE6227" w:rsidR="00F21DE9" w:rsidRPr="001D5DF1" w:rsidRDefault="00F21DE9" w:rsidP="001E78F5">
      <w:r w:rsidRPr="001D5DF1">
        <w:t xml:space="preserve">Onder de Orde ressorteren </w:t>
      </w:r>
      <w:r w:rsidR="00DE59F7">
        <w:t>vijftien</w:t>
      </w:r>
      <w:r w:rsidR="001D5DF1" w:rsidRPr="001D5DF1">
        <w:t xml:space="preserve"> l</w:t>
      </w:r>
      <w:r w:rsidRPr="001D5DF1">
        <w:t>oges, die over het hele land verspreid zijn. Ter bevordering van het onderlinge contact tussen de leden van deze loges en ter stimulering van de geestelijke verdieping worden elk jaar landelijke dagen georganiseerd in het Ordecentrum te Bilthoven.</w:t>
      </w:r>
    </w:p>
    <w:p w14:paraId="36EF09AA" w14:textId="0EB7B042" w:rsidR="004465CE" w:rsidRDefault="004465CE" w:rsidP="001E78F5"/>
    <w:p w14:paraId="05B747CB" w14:textId="4B923D62" w:rsidR="001E78F5" w:rsidRPr="001E78F5" w:rsidRDefault="009D167B" w:rsidP="001E78F5">
      <w:r w:rsidRPr="00BD274B">
        <w:t>Vanwege de Coronamaatregelen in 2021 heeft het Ordebestuur moeten besluiten om zijn vergaderingen en landelijke bijeenkomsten te beperken. Deze beperkingen gelden het aantal samenkomsten en soms het aantal aanwezigen daarbij.</w:t>
      </w:r>
    </w:p>
    <w:p w14:paraId="260FF9DB" w14:textId="77777777" w:rsidR="001E78F5" w:rsidRPr="001E78F5" w:rsidRDefault="001E78F5" w:rsidP="001E78F5"/>
    <w:p w14:paraId="5BBF5A2B" w14:textId="0AC0EB4E" w:rsidR="009D167B" w:rsidRPr="001E78F5" w:rsidRDefault="00B82C11" w:rsidP="009D167B">
      <w:r w:rsidRPr="001E78F5">
        <w:t>Jaara</w:t>
      </w:r>
      <w:r w:rsidR="00F21DE9" w:rsidRPr="001E78F5">
        <w:t>ctiviteiten</w:t>
      </w:r>
      <w:r w:rsidR="00074030" w:rsidRPr="001E78F5">
        <w:t xml:space="preserve"> 20</w:t>
      </w:r>
      <w:r w:rsidR="001E78F5" w:rsidRPr="001E78F5">
        <w:t>2</w:t>
      </w:r>
      <w:r w:rsidR="009D167B">
        <w:t>1</w:t>
      </w:r>
      <w:r w:rsidR="001E78F5" w:rsidRPr="001E78F5">
        <w:t xml:space="preserve"> waren</w:t>
      </w:r>
      <w:r w:rsidR="00491DFC">
        <w:t xml:space="preserve"> de volgende. </w:t>
      </w:r>
      <w:r w:rsidR="009D167B">
        <w:t>T</w:t>
      </w:r>
      <w:r w:rsidR="00F21DE9" w:rsidRPr="001E78F5">
        <w:t xml:space="preserve">wee keer een convent waarbij de besturen van de loges </w:t>
      </w:r>
      <w:r w:rsidRPr="001E78F5">
        <w:t xml:space="preserve">en de Orde </w:t>
      </w:r>
      <w:r w:rsidR="00F21DE9" w:rsidRPr="001E78F5">
        <w:t xml:space="preserve">ideeën en ervaringen </w:t>
      </w:r>
      <w:r w:rsidRPr="001E78F5">
        <w:t xml:space="preserve">met elkaar </w:t>
      </w:r>
      <w:r w:rsidR="00F21DE9" w:rsidRPr="001E78F5">
        <w:t>uitwisselen</w:t>
      </w:r>
      <w:r w:rsidR="009D167B">
        <w:t xml:space="preserve"> en </w:t>
      </w:r>
      <w:r w:rsidR="004465CE" w:rsidRPr="001E78F5">
        <w:t>een algemene ledenvergadering</w:t>
      </w:r>
      <w:r w:rsidR="009D167B">
        <w:t xml:space="preserve">. </w:t>
      </w:r>
      <w:r w:rsidR="009D167B" w:rsidRPr="001E78F5">
        <w:t xml:space="preserve">Het Ordebestuur kwam zelf </w:t>
      </w:r>
      <w:r w:rsidR="009D167B">
        <w:t>zeven</w:t>
      </w:r>
      <w:r w:rsidR="009D167B" w:rsidRPr="001E78F5">
        <w:t xml:space="preserve"> keer in vergadering bijeen.</w:t>
      </w:r>
    </w:p>
    <w:p w14:paraId="0FAAAB36" w14:textId="78C3804A" w:rsidR="001E78F5" w:rsidRPr="001E78F5" w:rsidRDefault="001E78F5" w:rsidP="001E78F5"/>
    <w:p w14:paraId="5CD853C3" w14:textId="77777777" w:rsidR="00F21DE9" w:rsidRPr="005739C5" w:rsidRDefault="00F21DE9" w:rsidP="00B82C11">
      <w:pPr>
        <w:tabs>
          <w:tab w:val="left" w:pos="2127"/>
        </w:tabs>
        <w:textAlignment w:val="baseline"/>
        <w:rPr>
          <w:rFonts w:eastAsia="Times New Roman" w:cs="Times New Roman"/>
          <w:b/>
          <w:color w:val="000000"/>
          <w:sz w:val="19"/>
          <w:szCs w:val="19"/>
          <w:lang w:eastAsia="nl-NL"/>
        </w:rPr>
      </w:pPr>
      <w:r w:rsidRPr="005739C5">
        <w:rPr>
          <w:rFonts w:eastAsia="Times New Roman" w:cs="Times New Roman"/>
          <w:b/>
          <w:color w:val="000000"/>
          <w:sz w:val="19"/>
          <w:szCs w:val="19"/>
          <w:lang w:eastAsia="nl-NL"/>
        </w:rPr>
        <w:t>Financiële verantwoording</w:t>
      </w:r>
    </w:p>
    <w:p w14:paraId="72125147" w14:textId="5D0CF28C" w:rsidR="00304274" w:rsidRPr="005739C5" w:rsidRDefault="00304274" w:rsidP="00B82C11">
      <w:pPr>
        <w:rPr>
          <w:rFonts w:eastAsia="Times New Roman" w:cs="Times New Roman"/>
          <w:color w:val="000000"/>
          <w:sz w:val="19"/>
          <w:szCs w:val="19"/>
          <w:lang w:eastAsia="nl-NL"/>
        </w:rPr>
      </w:pPr>
      <w:r w:rsidRPr="005739C5">
        <w:rPr>
          <w:rFonts w:eastAsia="Times New Roman" w:cs="Times New Roman"/>
          <w:color w:val="000000"/>
          <w:sz w:val="19"/>
          <w:szCs w:val="19"/>
          <w:lang w:eastAsia="nl-NL"/>
        </w:rPr>
        <w:t xml:space="preserve">De </w:t>
      </w:r>
      <w:r w:rsidR="00C3422A" w:rsidRPr="005739C5">
        <w:rPr>
          <w:rFonts w:eastAsia="Times New Roman" w:cs="Times New Roman"/>
          <w:color w:val="000000"/>
          <w:sz w:val="19"/>
          <w:szCs w:val="19"/>
          <w:lang w:eastAsia="nl-NL"/>
        </w:rPr>
        <w:t>fina</w:t>
      </w:r>
      <w:r w:rsidR="005739C5" w:rsidRPr="005739C5">
        <w:rPr>
          <w:rFonts w:eastAsia="Times New Roman" w:cs="Times New Roman"/>
          <w:color w:val="000000"/>
          <w:sz w:val="19"/>
          <w:szCs w:val="19"/>
          <w:lang w:eastAsia="nl-NL"/>
        </w:rPr>
        <w:t>n</w:t>
      </w:r>
      <w:r w:rsidR="00C3422A" w:rsidRPr="005739C5">
        <w:rPr>
          <w:rFonts w:eastAsia="Times New Roman" w:cs="Times New Roman"/>
          <w:color w:val="000000"/>
          <w:sz w:val="19"/>
          <w:szCs w:val="19"/>
          <w:lang w:eastAsia="nl-NL"/>
        </w:rPr>
        <w:t>ci</w:t>
      </w:r>
      <w:r w:rsidR="000D2B86">
        <w:rPr>
          <w:rFonts w:eastAsia="Times New Roman" w:cs="Times New Roman"/>
          <w:color w:val="000000"/>
          <w:sz w:val="19"/>
          <w:szCs w:val="19"/>
          <w:lang w:eastAsia="nl-NL"/>
        </w:rPr>
        <w:t>ë</w:t>
      </w:r>
      <w:r w:rsidR="00C3422A" w:rsidRPr="005739C5">
        <w:rPr>
          <w:rFonts w:eastAsia="Times New Roman" w:cs="Times New Roman"/>
          <w:color w:val="000000"/>
          <w:sz w:val="19"/>
          <w:szCs w:val="19"/>
          <w:lang w:eastAsia="nl-NL"/>
        </w:rPr>
        <w:t>le administratie</w:t>
      </w:r>
      <w:r w:rsidRPr="005739C5">
        <w:rPr>
          <w:rFonts w:eastAsia="Times New Roman" w:cs="Times New Roman"/>
          <w:color w:val="000000"/>
          <w:sz w:val="19"/>
          <w:szCs w:val="19"/>
          <w:lang w:eastAsia="nl-NL"/>
        </w:rPr>
        <w:t xml:space="preserve"> </w:t>
      </w:r>
      <w:r w:rsidR="005739C5" w:rsidRPr="005739C5">
        <w:rPr>
          <w:rFonts w:eastAsia="Times New Roman" w:cs="Times New Roman"/>
          <w:color w:val="000000"/>
          <w:sz w:val="19"/>
          <w:szCs w:val="19"/>
          <w:lang w:eastAsia="nl-NL"/>
        </w:rPr>
        <w:t xml:space="preserve">van de Orde valt onder de verantwoordelijkheid van de </w:t>
      </w:r>
      <w:r w:rsidR="004465CE" w:rsidRPr="005739C5">
        <w:rPr>
          <w:rFonts w:eastAsia="Times New Roman" w:cs="Times New Roman"/>
          <w:color w:val="000000"/>
          <w:sz w:val="19"/>
          <w:szCs w:val="19"/>
          <w:lang w:eastAsia="nl-NL"/>
        </w:rPr>
        <w:t>p</w:t>
      </w:r>
      <w:r w:rsidRPr="005739C5">
        <w:rPr>
          <w:rFonts w:eastAsia="Times New Roman" w:cs="Times New Roman"/>
          <w:color w:val="000000"/>
          <w:sz w:val="19"/>
          <w:szCs w:val="19"/>
          <w:lang w:eastAsia="nl-NL"/>
        </w:rPr>
        <w:t xml:space="preserve">enningmeester </w:t>
      </w:r>
      <w:r w:rsidR="005739C5" w:rsidRPr="005739C5">
        <w:rPr>
          <w:rFonts w:eastAsia="Times New Roman" w:cs="Times New Roman"/>
          <w:color w:val="000000"/>
          <w:sz w:val="19"/>
          <w:szCs w:val="19"/>
          <w:lang w:eastAsia="nl-NL"/>
        </w:rPr>
        <w:t>en wordt uitgevoerd met ondersteuning van een extern bureau.</w:t>
      </w:r>
      <w:r w:rsidRPr="005739C5">
        <w:rPr>
          <w:rFonts w:eastAsia="Times New Roman" w:cs="Times New Roman"/>
          <w:color w:val="000000"/>
          <w:sz w:val="19"/>
          <w:szCs w:val="19"/>
          <w:lang w:eastAsia="nl-NL"/>
        </w:rPr>
        <w:t xml:space="preserve"> Jaarlijks wordt een balans, een begroting en een financieel verslag gemaakt. Deze financiële verantwoording wordt elk jaar in de Algemene Ledenvergadering besproken en goedgekeurd. De </w:t>
      </w:r>
      <w:r w:rsidR="008D748E">
        <w:rPr>
          <w:rFonts w:eastAsia="Times New Roman" w:cs="Times New Roman"/>
          <w:color w:val="000000"/>
          <w:sz w:val="19"/>
          <w:szCs w:val="19"/>
          <w:lang w:eastAsia="nl-NL"/>
        </w:rPr>
        <w:t>financiële administratie</w:t>
      </w:r>
      <w:r w:rsidRPr="005739C5">
        <w:rPr>
          <w:rFonts w:eastAsia="Times New Roman" w:cs="Times New Roman"/>
          <w:color w:val="000000"/>
          <w:sz w:val="19"/>
          <w:szCs w:val="19"/>
          <w:lang w:eastAsia="nl-NL"/>
        </w:rPr>
        <w:t xml:space="preserve"> wordt elk jaar, voorafgaand aan de Algemene Ledenvergadering, gecontroleerd door de Financiële Commissie. Deze commissie bestaat uit drie gekozen leden.</w:t>
      </w:r>
    </w:p>
    <w:p w14:paraId="43C51125" w14:textId="77777777" w:rsidR="00304274" w:rsidRPr="005739C5" w:rsidRDefault="00304274" w:rsidP="00B82C11">
      <w:pPr>
        <w:rPr>
          <w:rFonts w:eastAsia="Times New Roman" w:cs="Times New Roman"/>
          <w:color w:val="000000"/>
          <w:sz w:val="19"/>
          <w:szCs w:val="19"/>
          <w:lang w:eastAsia="nl-NL"/>
        </w:rPr>
      </w:pPr>
    </w:p>
    <w:p w14:paraId="7A2F981F" w14:textId="223D46B3" w:rsidR="00304274" w:rsidRPr="005739C5" w:rsidRDefault="00304274" w:rsidP="00B82C11">
      <w:pPr>
        <w:rPr>
          <w:b/>
          <w:sz w:val="19"/>
          <w:szCs w:val="19"/>
        </w:rPr>
      </w:pPr>
      <w:r w:rsidRPr="005739C5">
        <w:rPr>
          <w:rFonts w:eastAsia="Times New Roman" w:cs="Times New Roman"/>
          <w:b/>
          <w:color w:val="000000"/>
          <w:sz w:val="19"/>
          <w:szCs w:val="19"/>
          <w:lang w:eastAsia="nl-NL"/>
        </w:rPr>
        <w:t>Balans per 31 december 20</w:t>
      </w:r>
      <w:r w:rsidR="00AE652D">
        <w:rPr>
          <w:rFonts w:eastAsia="Times New Roman" w:cs="Times New Roman"/>
          <w:b/>
          <w:color w:val="000000"/>
          <w:sz w:val="19"/>
          <w:szCs w:val="19"/>
          <w:lang w:eastAsia="nl-NL"/>
        </w:rPr>
        <w:t>2</w:t>
      </w:r>
      <w:r w:rsidR="009D167B">
        <w:rPr>
          <w:rFonts w:eastAsia="Times New Roman" w:cs="Times New Roman"/>
          <w:b/>
          <w:color w:val="000000"/>
          <w:sz w:val="19"/>
          <w:szCs w:val="19"/>
          <w:lang w:eastAsia="nl-NL"/>
        </w:rPr>
        <w:t>0 en 2021</w:t>
      </w:r>
    </w:p>
    <w:tbl>
      <w:tblPr>
        <w:tblW w:w="5669" w:type="dxa"/>
        <w:tblInd w:w="55" w:type="dxa"/>
        <w:tblLayout w:type="fixed"/>
        <w:tblCellMar>
          <w:left w:w="70" w:type="dxa"/>
          <w:right w:w="70" w:type="dxa"/>
        </w:tblCellMar>
        <w:tblLook w:val="04A0" w:firstRow="1" w:lastRow="0" w:firstColumn="1" w:lastColumn="0" w:noHBand="0" w:noVBand="1"/>
      </w:tblPr>
      <w:tblGrid>
        <w:gridCol w:w="2775"/>
        <w:gridCol w:w="1447"/>
        <w:gridCol w:w="1447"/>
      </w:tblGrid>
      <w:tr w:rsidR="009D167B" w:rsidRPr="005739C5" w14:paraId="2EEBA45D" w14:textId="77777777" w:rsidTr="0022510A">
        <w:trPr>
          <w:trHeight w:val="300"/>
        </w:trPr>
        <w:tc>
          <w:tcPr>
            <w:tcW w:w="2775" w:type="dxa"/>
            <w:tcBorders>
              <w:top w:val="single" w:sz="4" w:space="0" w:color="auto"/>
              <w:left w:val="single" w:sz="4" w:space="0" w:color="auto"/>
              <w:bottom w:val="single" w:sz="4" w:space="0" w:color="auto"/>
              <w:right w:val="single" w:sz="4" w:space="0" w:color="auto"/>
            </w:tcBorders>
            <w:shd w:val="clear" w:color="auto" w:fill="auto"/>
            <w:noWrap/>
            <w:hideMark/>
          </w:tcPr>
          <w:p w14:paraId="0959D2E1" w14:textId="77777777" w:rsidR="009D167B" w:rsidRPr="009D167B" w:rsidRDefault="009D167B" w:rsidP="009D167B">
            <w:pPr>
              <w:rPr>
                <w:rFonts w:eastAsia="Times New Roman" w:cs="Times New Roman"/>
                <w:b/>
                <w:bCs/>
                <w:color w:val="4F81BD" w:themeColor="accent1"/>
                <w:sz w:val="19"/>
                <w:szCs w:val="19"/>
                <w:lang w:eastAsia="nl-NL"/>
              </w:rPr>
            </w:pPr>
            <w:r w:rsidRPr="009D167B">
              <w:rPr>
                <w:rFonts w:eastAsia="Times New Roman" w:cs="Times New Roman"/>
                <w:b/>
                <w:bCs/>
                <w:color w:val="4F81BD" w:themeColor="accent1"/>
                <w:sz w:val="19"/>
                <w:szCs w:val="19"/>
                <w:lang w:eastAsia="nl-NL"/>
              </w:rPr>
              <w:t>Activa</w:t>
            </w:r>
          </w:p>
        </w:tc>
        <w:tc>
          <w:tcPr>
            <w:tcW w:w="1447" w:type="dxa"/>
            <w:tcBorders>
              <w:top w:val="single" w:sz="4" w:space="0" w:color="auto"/>
              <w:left w:val="single" w:sz="4" w:space="0" w:color="auto"/>
              <w:bottom w:val="single" w:sz="4" w:space="0" w:color="auto"/>
              <w:right w:val="single" w:sz="4" w:space="0" w:color="auto"/>
            </w:tcBorders>
          </w:tcPr>
          <w:p w14:paraId="4EFC34CB" w14:textId="4FE98108" w:rsidR="009D167B" w:rsidRPr="009D167B" w:rsidRDefault="009D167B" w:rsidP="009D167B">
            <w:pPr>
              <w:jc w:val="center"/>
              <w:rPr>
                <w:rFonts w:eastAsia="Times New Roman" w:cs="Times New Roman"/>
                <w:b/>
                <w:bCs/>
                <w:color w:val="4F81BD" w:themeColor="accent1"/>
                <w:sz w:val="19"/>
                <w:szCs w:val="19"/>
                <w:lang w:eastAsia="nl-NL"/>
              </w:rPr>
            </w:pPr>
            <w:r w:rsidRPr="009D167B">
              <w:rPr>
                <w:rFonts w:eastAsia="Times New Roman" w:cs="Times New Roman"/>
                <w:b/>
                <w:bCs/>
                <w:color w:val="4F81BD" w:themeColor="accent1"/>
                <w:sz w:val="19"/>
                <w:szCs w:val="19"/>
                <w:lang w:eastAsia="nl-NL"/>
              </w:rPr>
              <w:t>2020</w:t>
            </w:r>
          </w:p>
        </w:tc>
        <w:tc>
          <w:tcPr>
            <w:tcW w:w="1447" w:type="dxa"/>
            <w:tcBorders>
              <w:top w:val="single" w:sz="4" w:space="0" w:color="auto"/>
              <w:left w:val="single" w:sz="4" w:space="0" w:color="auto"/>
              <w:bottom w:val="single" w:sz="4" w:space="0" w:color="auto"/>
              <w:right w:val="single" w:sz="4" w:space="0" w:color="auto"/>
            </w:tcBorders>
            <w:shd w:val="clear" w:color="auto" w:fill="auto"/>
            <w:noWrap/>
            <w:hideMark/>
          </w:tcPr>
          <w:p w14:paraId="55FBC6D2" w14:textId="2E9BA03F" w:rsidR="009D167B" w:rsidRPr="009D167B" w:rsidRDefault="009D167B" w:rsidP="009D167B">
            <w:pPr>
              <w:jc w:val="center"/>
              <w:rPr>
                <w:rFonts w:eastAsia="Times New Roman" w:cs="Times New Roman"/>
                <w:b/>
                <w:bCs/>
                <w:color w:val="4F81BD" w:themeColor="accent1"/>
                <w:sz w:val="19"/>
                <w:szCs w:val="19"/>
                <w:lang w:eastAsia="nl-NL"/>
              </w:rPr>
            </w:pPr>
            <w:r w:rsidRPr="009D167B">
              <w:rPr>
                <w:rFonts w:eastAsia="Times New Roman" w:cs="Times New Roman"/>
                <w:b/>
                <w:bCs/>
                <w:color w:val="4F81BD" w:themeColor="accent1"/>
                <w:sz w:val="19"/>
                <w:szCs w:val="19"/>
                <w:lang w:eastAsia="nl-NL"/>
              </w:rPr>
              <w:t>2021</w:t>
            </w:r>
          </w:p>
        </w:tc>
      </w:tr>
      <w:tr w:rsidR="009D167B" w:rsidRPr="005739C5" w14:paraId="73AE87D6" w14:textId="77777777" w:rsidTr="0022510A">
        <w:trPr>
          <w:trHeight w:val="300"/>
        </w:trPr>
        <w:tc>
          <w:tcPr>
            <w:tcW w:w="2775" w:type="dxa"/>
            <w:tcBorders>
              <w:top w:val="single" w:sz="4" w:space="0" w:color="auto"/>
              <w:left w:val="single" w:sz="4" w:space="0" w:color="auto"/>
              <w:bottom w:val="nil"/>
              <w:right w:val="single" w:sz="4" w:space="0" w:color="auto"/>
            </w:tcBorders>
            <w:shd w:val="clear" w:color="auto" w:fill="auto"/>
            <w:noWrap/>
            <w:hideMark/>
          </w:tcPr>
          <w:p w14:paraId="6665C0D8" w14:textId="77777777" w:rsidR="009D167B" w:rsidRPr="005739C5" w:rsidRDefault="009D167B" w:rsidP="009D167B">
            <w:pPr>
              <w:rPr>
                <w:rFonts w:eastAsia="Times New Roman" w:cs="Times New Roman"/>
                <w:color w:val="000000"/>
                <w:sz w:val="19"/>
                <w:szCs w:val="19"/>
                <w:lang w:eastAsia="nl-NL"/>
              </w:rPr>
            </w:pPr>
            <w:r w:rsidRPr="005739C5">
              <w:rPr>
                <w:rFonts w:eastAsia="Times New Roman" w:cs="Times New Roman"/>
                <w:color w:val="000000"/>
                <w:sz w:val="19"/>
                <w:szCs w:val="19"/>
                <w:lang w:eastAsia="nl-NL"/>
              </w:rPr>
              <w:t>Liquide middelen</w:t>
            </w:r>
          </w:p>
        </w:tc>
        <w:tc>
          <w:tcPr>
            <w:tcW w:w="1447" w:type="dxa"/>
            <w:tcBorders>
              <w:top w:val="single" w:sz="4" w:space="0" w:color="auto"/>
              <w:left w:val="single" w:sz="4" w:space="0" w:color="auto"/>
              <w:bottom w:val="nil"/>
              <w:right w:val="single" w:sz="4" w:space="0" w:color="auto"/>
            </w:tcBorders>
          </w:tcPr>
          <w:p w14:paraId="6B455159" w14:textId="014FA96B" w:rsidR="009D167B" w:rsidRPr="005739C5" w:rsidRDefault="009D167B" w:rsidP="009D167B">
            <w:pPr>
              <w:jc w:val="right"/>
              <w:rPr>
                <w:rFonts w:eastAsia="Times New Roman" w:cs="Times New Roman"/>
                <w:color w:val="000000"/>
                <w:sz w:val="19"/>
                <w:szCs w:val="19"/>
                <w:lang w:eastAsia="nl-NL"/>
              </w:rPr>
            </w:pPr>
            <w:r w:rsidRPr="005739C5">
              <w:rPr>
                <w:rFonts w:eastAsia="Times New Roman" w:cs="Times New Roman"/>
                <w:color w:val="000000"/>
                <w:sz w:val="19"/>
                <w:szCs w:val="19"/>
                <w:lang w:eastAsia="nl-NL"/>
              </w:rPr>
              <w:t>1</w:t>
            </w:r>
            <w:r>
              <w:rPr>
                <w:rFonts w:eastAsia="Times New Roman" w:cs="Times New Roman"/>
                <w:color w:val="000000"/>
                <w:sz w:val="19"/>
                <w:szCs w:val="19"/>
                <w:lang w:eastAsia="nl-NL"/>
              </w:rPr>
              <w:t>6</w:t>
            </w:r>
            <w:r w:rsidRPr="005739C5">
              <w:rPr>
                <w:rFonts w:eastAsia="Times New Roman" w:cs="Times New Roman"/>
                <w:color w:val="000000"/>
                <w:sz w:val="19"/>
                <w:szCs w:val="19"/>
                <w:lang w:eastAsia="nl-NL"/>
              </w:rPr>
              <w:t>5.</w:t>
            </w:r>
            <w:r>
              <w:rPr>
                <w:rFonts w:eastAsia="Times New Roman" w:cs="Times New Roman"/>
                <w:color w:val="000000"/>
                <w:sz w:val="19"/>
                <w:szCs w:val="19"/>
                <w:lang w:eastAsia="nl-NL"/>
              </w:rPr>
              <w:t>528</w:t>
            </w:r>
          </w:p>
        </w:tc>
        <w:tc>
          <w:tcPr>
            <w:tcW w:w="1447" w:type="dxa"/>
            <w:tcBorders>
              <w:top w:val="single" w:sz="4" w:space="0" w:color="auto"/>
              <w:left w:val="single" w:sz="4" w:space="0" w:color="auto"/>
              <w:bottom w:val="nil"/>
              <w:right w:val="single" w:sz="4" w:space="0" w:color="auto"/>
            </w:tcBorders>
            <w:shd w:val="clear" w:color="auto" w:fill="auto"/>
            <w:noWrap/>
            <w:hideMark/>
          </w:tcPr>
          <w:p w14:paraId="68A41680" w14:textId="41D27554" w:rsidR="009D167B" w:rsidRPr="005739C5" w:rsidRDefault="009D167B" w:rsidP="009D167B">
            <w:pPr>
              <w:jc w:val="right"/>
              <w:rPr>
                <w:rFonts w:eastAsia="Times New Roman" w:cs="Times New Roman"/>
                <w:color w:val="000000"/>
                <w:sz w:val="19"/>
                <w:szCs w:val="19"/>
                <w:lang w:eastAsia="nl-NL"/>
              </w:rPr>
            </w:pPr>
            <w:r w:rsidRPr="005739C5">
              <w:rPr>
                <w:rFonts w:eastAsia="Times New Roman" w:cs="Times New Roman"/>
                <w:color w:val="000000"/>
                <w:sz w:val="19"/>
                <w:szCs w:val="19"/>
                <w:lang w:eastAsia="nl-NL"/>
              </w:rPr>
              <w:t>1</w:t>
            </w:r>
            <w:r>
              <w:rPr>
                <w:rFonts w:eastAsia="Times New Roman" w:cs="Times New Roman"/>
                <w:color w:val="000000"/>
                <w:sz w:val="19"/>
                <w:szCs w:val="19"/>
                <w:lang w:eastAsia="nl-NL"/>
              </w:rPr>
              <w:t>69.832</w:t>
            </w:r>
          </w:p>
        </w:tc>
      </w:tr>
      <w:tr w:rsidR="009D167B" w:rsidRPr="005739C5" w14:paraId="08B54E13" w14:textId="77777777" w:rsidTr="0022510A">
        <w:trPr>
          <w:trHeight w:val="300"/>
        </w:trPr>
        <w:tc>
          <w:tcPr>
            <w:tcW w:w="2775" w:type="dxa"/>
            <w:tcBorders>
              <w:top w:val="nil"/>
              <w:left w:val="single" w:sz="4" w:space="0" w:color="auto"/>
              <w:bottom w:val="nil"/>
              <w:right w:val="single" w:sz="4" w:space="0" w:color="auto"/>
            </w:tcBorders>
            <w:shd w:val="clear" w:color="auto" w:fill="auto"/>
            <w:noWrap/>
            <w:hideMark/>
          </w:tcPr>
          <w:p w14:paraId="047D752E" w14:textId="2976D556" w:rsidR="009D167B" w:rsidRPr="005739C5" w:rsidRDefault="009D167B" w:rsidP="009D167B">
            <w:pPr>
              <w:rPr>
                <w:rFonts w:eastAsia="Times New Roman" w:cs="Times New Roman"/>
                <w:color w:val="000000"/>
                <w:sz w:val="19"/>
                <w:szCs w:val="19"/>
                <w:lang w:eastAsia="nl-NL"/>
              </w:rPr>
            </w:pPr>
            <w:r>
              <w:rPr>
                <w:rFonts w:eastAsia="Times New Roman" w:cs="Times New Roman"/>
                <w:color w:val="000000"/>
                <w:sz w:val="19"/>
                <w:szCs w:val="19"/>
                <w:lang w:eastAsia="nl-NL"/>
              </w:rPr>
              <w:t>Kortlopende vorderingen</w:t>
            </w:r>
          </w:p>
        </w:tc>
        <w:tc>
          <w:tcPr>
            <w:tcW w:w="1447" w:type="dxa"/>
            <w:tcBorders>
              <w:top w:val="nil"/>
              <w:left w:val="single" w:sz="4" w:space="0" w:color="auto"/>
              <w:bottom w:val="nil"/>
              <w:right w:val="single" w:sz="4" w:space="0" w:color="auto"/>
            </w:tcBorders>
          </w:tcPr>
          <w:p w14:paraId="2F2C4D7D" w14:textId="68231F3F" w:rsidR="009D167B" w:rsidRPr="005739C5" w:rsidRDefault="009D167B" w:rsidP="009D167B">
            <w:pPr>
              <w:jc w:val="right"/>
              <w:rPr>
                <w:rFonts w:eastAsia="Times New Roman" w:cs="Times New Roman"/>
                <w:color w:val="000000"/>
                <w:sz w:val="19"/>
                <w:szCs w:val="19"/>
                <w:lang w:eastAsia="nl-NL"/>
              </w:rPr>
            </w:pPr>
            <w:r>
              <w:rPr>
                <w:rFonts w:eastAsia="Times New Roman" w:cs="Times New Roman"/>
                <w:color w:val="000000"/>
                <w:sz w:val="19"/>
                <w:szCs w:val="19"/>
                <w:lang w:eastAsia="nl-NL"/>
              </w:rPr>
              <w:t>104</w:t>
            </w:r>
          </w:p>
        </w:tc>
        <w:tc>
          <w:tcPr>
            <w:tcW w:w="1447" w:type="dxa"/>
            <w:tcBorders>
              <w:top w:val="nil"/>
              <w:left w:val="single" w:sz="4" w:space="0" w:color="auto"/>
              <w:bottom w:val="nil"/>
              <w:right w:val="single" w:sz="4" w:space="0" w:color="auto"/>
            </w:tcBorders>
            <w:shd w:val="clear" w:color="auto" w:fill="auto"/>
            <w:noWrap/>
            <w:hideMark/>
          </w:tcPr>
          <w:p w14:paraId="5C050DDF" w14:textId="15828B9E" w:rsidR="009D167B" w:rsidRPr="005739C5" w:rsidRDefault="009D167B" w:rsidP="009D167B">
            <w:pPr>
              <w:jc w:val="right"/>
              <w:rPr>
                <w:rFonts w:eastAsia="Times New Roman" w:cs="Times New Roman"/>
                <w:color w:val="000000"/>
                <w:sz w:val="19"/>
                <w:szCs w:val="19"/>
                <w:lang w:eastAsia="nl-NL"/>
              </w:rPr>
            </w:pPr>
            <w:r>
              <w:rPr>
                <w:rFonts w:eastAsia="Times New Roman" w:cs="Times New Roman"/>
                <w:color w:val="000000"/>
                <w:sz w:val="19"/>
                <w:szCs w:val="19"/>
                <w:lang w:eastAsia="nl-NL"/>
              </w:rPr>
              <w:t>0</w:t>
            </w:r>
          </w:p>
        </w:tc>
      </w:tr>
      <w:tr w:rsidR="009D167B" w:rsidRPr="005739C5" w14:paraId="3449AD62" w14:textId="77777777" w:rsidTr="0022510A">
        <w:trPr>
          <w:trHeight w:val="300"/>
        </w:trPr>
        <w:tc>
          <w:tcPr>
            <w:tcW w:w="2775" w:type="dxa"/>
            <w:tcBorders>
              <w:top w:val="nil"/>
              <w:left w:val="single" w:sz="4" w:space="0" w:color="auto"/>
              <w:bottom w:val="single" w:sz="4" w:space="0" w:color="auto"/>
              <w:right w:val="single" w:sz="4" w:space="0" w:color="auto"/>
            </w:tcBorders>
            <w:shd w:val="clear" w:color="auto" w:fill="auto"/>
            <w:noWrap/>
          </w:tcPr>
          <w:p w14:paraId="5E4EFD15" w14:textId="4AE8EA06" w:rsidR="009D167B" w:rsidRPr="005739C5" w:rsidRDefault="009D167B" w:rsidP="009D167B">
            <w:pPr>
              <w:rPr>
                <w:rFonts w:eastAsia="Times New Roman" w:cs="Times New Roman"/>
                <w:color w:val="000000"/>
                <w:sz w:val="19"/>
                <w:szCs w:val="19"/>
                <w:lang w:eastAsia="nl-NL"/>
              </w:rPr>
            </w:pPr>
            <w:r w:rsidRPr="005739C5">
              <w:rPr>
                <w:rFonts w:eastAsia="Times New Roman" w:cs="Times New Roman"/>
                <w:color w:val="000000"/>
                <w:sz w:val="19"/>
                <w:szCs w:val="19"/>
                <w:lang w:eastAsia="nl-NL"/>
              </w:rPr>
              <w:t>Inventaris</w:t>
            </w:r>
          </w:p>
        </w:tc>
        <w:tc>
          <w:tcPr>
            <w:tcW w:w="1447" w:type="dxa"/>
            <w:tcBorders>
              <w:top w:val="nil"/>
              <w:left w:val="single" w:sz="4" w:space="0" w:color="auto"/>
              <w:bottom w:val="single" w:sz="4" w:space="0" w:color="auto"/>
              <w:right w:val="single" w:sz="4" w:space="0" w:color="auto"/>
            </w:tcBorders>
          </w:tcPr>
          <w:p w14:paraId="52E551BF" w14:textId="2672A8A1" w:rsidR="009D167B" w:rsidRPr="005739C5" w:rsidRDefault="009D167B" w:rsidP="009D167B">
            <w:pPr>
              <w:jc w:val="right"/>
              <w:rPr>
                <w:rFonts w:eastAsia="Times New Roman" w:cs="Times New Roman"/>
                <w:color w:val="000000"/>
                <w:sz w:val="19"/>
                <w:szCs w:val="19"/>
                <w:lang w:eastAsia="nl-NL"/>
              </w:rPr>
            </w:pPr>
            <w:r w:rsidRPr="005739C5">
              <w:rPr>
                <w:rFonts w:eastAsia="Times New Roman" w:cs="Times New Roman"/>
                <w:color w:val="000000"/>
                <w:sz w:val="19"/>
                <w:szCs w:val="19"/>
                <w:lang w:eastAsia="nl-NL"/>
              </w:rPr>
              <w:t>1</w:t>
            </w:r>
          </w:p>
        </w:tc>
        <w:tc>
          <w:tcPr>
            <w:tcW w:w="1447" w:type="dxa"/>
            <w:tcBorders>
              <w:top w:val="nil"/>
              <w:left w:val="single" w:sz="4" w:space="0" w:color="auto"/>
              <w:bottom w:val="single" w:sz="4" w:space="0" w:color="auto"/>
              <w:right w:val="single" w:sz="4" w:space="0" w:color="auto"/>
            </w:tcBorders>
            <w:shd w:val="clear" w:color="auto" w:fill="auto"/>
            <w:noWrap/>
          </w:tcPr>
          <w:p w14:paraId="174FF49C" w14:textId="783040DC" w:rsidR="009D167B" w:rsidRPr="005739C5" w:rsidRDefault="006C473D" w:rsidP="009D167B">
            <w:pPr>
              <w:jc w:val="right"/>
              <w:rPr>
                <w:rFonts w:eastAsia="Times New Roman" w:cs="Times New Roman"/>
                <w:color w:val="000000"/>
                <w:sz w:val="19"/>
                <w:szCs w:val="19"/>
                <w:lang w:eastAsia="nl-NL"/>
              </w:rPr>
            </w:pPr>
            <w:r>
              <w:rPr>
                <w:rFonts w:eastAsia="Times New Roman" w:cs="Times New Roman"/>
                <w:color w:val="000000"/>
                <w:sz w:val="19"/>
                <w:szCs w:val="19"/>
                <w:lang w:eastAsia="nl-NL"/>
              </w:rPr>
              <w:t>1</w:t>
            </w:r>
          </w:p>
        </w:tc>
      </w:tr>
      <w:tr w:rsidR="009D167B" w:rsidRPr="005739C5" w14:paraId="16D9AF99" w14:textId="77777777" w:rsidTr="0022510A">
        <w:trPr>
          <w:trHeight w:val="315"/>
        </w:trPr>
        <w:tc>
          <w:tcPr>
            <w:tcW w:w="2775" w:type="dxa"/>
            <w:tcBorders>
              <w:top w:val="single" w:sz="4" w:space="0" w:color="auto"/>
              <w:left w:val="single" w:sz="4" w:space="0" w:color="auto"/>
              <w:bottom w:val="single" w:sz="4" w:space="0" w:color="auto"/>
              <w:right w:val="single" w:sz="4" w:space="0" w:color="auto"/>
            </w:tcBorders>
            <w:shd w:val="clear" w:color="auto" w:fill="auto"/>
            <w:noWrap/>
            <w:hideMark/>
          </w:tcPr>
          <w:p w14:paraId="7AE20EF4" w14:textId="245D92BA" w:rsidR="009D167B" w:rsidRPr="005739C5" w:rsidRDefault="009D167B" w:rsidP="009D167B">
            <w:pPr>
              <w:rPr>
                <w:rFonts w:eastAsia="Times New Roman" w:cs="Times New Roman"/>
                <w:b/>
                <w:bCs/>
                <w:color w:val="000000"/>
                <w:sz w:val="19"/>
                <w:szCs w:val="19"/>
                <w:lang w:eastAsia="nl-NL"/>
              </w:rPr>
            </w:pPr>
            <w:r w:rsidRPr="005739C5">
              <w:rPr>
                <w:rFonts w:eastAsia="Times New Roman" w:cs="Times New Roman"/>
                <w:b/>
                <w:bCs/>
                <w:color w:val="000000"/>
                <w:sz w:val="19"/>
                <w:szCs w:val="19"/>
                <w:lang w:eastAsia="nl-NL"/>
              </w:rPr>
              <w:t>Totaal</w:t>
            </w:r>
          </w:p>
        </w:tc>
        <w:tc>
          <w:tcPr>
            <w:tcW w:w="1447" w:type="dxa"/>
            <w:tcBorders>
              <w:top w:val="single" w:sz="4" w:space="0" w:color="auto"/>
              <w:left w:val="single" w:sz="4" w:space="0" w:color="auto"/>
              <w:bottom w:val="single" w:sz="4" w:space="0" w:color="auto"/>
              <w:right w:val="single" w:sz="4" w:space="0" w:color="auto"/>
            </w:tcBorders>
          </w:tcPr>
          <w:p w14:paraId="7423E329" w14:textId="17BBE748" w:rsidR="009D167B" w:rsidRPr="005739C5" w:rsidRDefault="009D167B" w:rsidP="009D167B">
            <w:pPr>
              <w:jc w:val="right"/>
              <w:rPr>
                <w:rFonts w:eastAsia="Times New Roman" w:cs="Times New Roman"/>
                <w:b/>
                <w:bCs/>
                <w:color w:val="000000"/>
                <w:sz w:val="19"/>
                <w:szCs w:val="19"/>
                <w:lang w:eastAsia="nl-NL"/>
              </w:rPr>
            </w:pPr>
            <w:r>
              <w:rPr>
                <w:rFonts w:eastAsia="Times New Roman" w:cs="Times New Roman"/>
                <w:b/>
                <w:bCs/>
                <w:color w:val="000000"/>
                <w:sz w:val="19"/>
                <w:szCs w:val="19"/>
                <w:lang w:eastAsia="nl-NL"/>
              </w:rPr>
              <w:t>165.633</w:t>
            </w:r>
          </w:p>
        </w:tc>
        <w:tc>
          <w:tcPr>
            <w:tcW w:w="1447" w:type="dxa"/>
            <w:tcBorders>
              <w:top w:val="single" w:sz="4" w:space="0" w:color="auto"/>
              <w:left w:val="single" w:sz="4" w:space="0" w:color="auto"/>
              <w:bottom w:val="single" w:sz="4" w:space="0" w:color="auto"/>
              <w:right w:val="single" w:sz="4" w:space="0" w:color="auto"/>
            </w:tcBorders>
            <w:shd w:val="clear" w:color="auto" w:fill="auto"/>
            <w:noWrap/>
            <w:hideMark/>
          </w:tcPr>
          <w:p w14:paraId="4D649024" w14:textId="7D008279" w:rsidR="009D167B" w:rsidRPr="005739C5" w:rsidRDefault="006C473D" w:rsidP="009D167B">
            <w:pPr>
              <w:jc w:val="right"/>
              <w:rPr>
                <w:rFonts w:eastAsia="Times New Roman" w:cs="Times New Roman"/>
                <w:b/>
                <w:bCs/>
                <w:color w:val="000000"/>
                <w:sz w:val="19"/>
                <w:szCs w:val="19"/>
                <w:lang w:eastAsia="nl-NL"/>
              </w:rPr>
            </w:pPr>
            <w:r>
              <w:rPr>
                <w:rFonts w:eastAsia="Times New Roman" w:cs="Times New Roman"/>
                <w:b/>
                <w:bCs/>
                <w:color w:val="000000"/>
                <w:sz w:val="19"/>
                <w:szCs w:val="19"/>
                <w:lang w:eastAsia="nl-NL"/>
              </w:rPr>
              <w:t>169.833</w:t>
            </w:r>
          </w:p>
        </w:tc>
      </w:tr>
      <w:tr w:rsidR="009D167B" w:rsidRPr="005739C5" w14:paraId="22DF649E" w14:textId="77777777" w:rsidTr="0022510A">
        <w:trPr>
          <w:trHeight w:val="315"/>
        </w:trPr>
        <w:tc>
          <w:tcPr>
            <w:tcW w:w="2775" w:type="dxa"/>
            <w:tcBorders>
              <w:top w:val="single" w:sz="4" w:space="0" w:color="auto"/>
              <w:left w:val="single" w:sz="4" w:space="0" w:color="auto"/>
              <w:bottom w:val="single" w:sz="4" w:space="0" w:color="auto"/>
              <w:right w:val="single" w:sz="4" w:space="0" w:color="auto"/>
            </w:tcBorders>
            <w:shd w:val="clear" w:color="auto" w:fill="auto"/>
            <w:noWrap/>
            <w:hideMark/>
          </w:tcPr>
          <w:p w14:paraId="38325062" w14:textId="77777777" w:rsidR="009D167B" w:rsidRPr="005739C5" w:rsidRDefault="009D167B" w:rsidP="009D167B">
            <w:pPr>
              <w:rPr>
                <w:rFonts w:eastAsia="Times New Roman" w:cs="Times New Roman"/>
                <w:color w:val="000000"/>
                <w:sz w:val="19"/>
                <w:szCs w:val="19"/>
                <w:lang w:eastAsia="nl-NL"/>
              </w:rPr>
            </w:pPr>
          </w:p>
        </w:tc>
        <w:tc>
          <w:tcPr>
            <w:tcW w:w="1447" w:type="dxa"/>
            <w:tcBorders>
              <w:top w:val="single" w:sz="4" w:space="0" w:color="auto"/>
              <w:left w:val="single" w:sz="4" w:space="0" w:color="auto"/>
              <w:bottom w:val="single" w:sz="4" w:space="0" w:color="auto"/>
              <w:right w:val="single" w:sz="4" w:space="0" w:color="auto"/>
            </w:tcBorders>
          </w:tcPr>
          <w:p w14:paraId="529AF02C" w14:textId="77777777" w:rsidR="009D167B" w:rsidRPr="005739C5" w:rsidRDefault="009D167B" w:rsidP="009D167B">
            <w:pPr>
              <w:rPr>
                <w:rFonts w:eastAsia="Times New Roman" w:cs="Times New Roman"/>
                <w:color w:val="000000"/>
                <w:sz w:val="19"/>
                <w:szCs w:val="19"/>
                <w:lang w:eastAsia="nl-NL"/>
              </w:rPr>
            </w:pPr>
          </w:p>
        </w:tc>
        <w:tc>
          <w:tcPr>
            <w:tcW w:w="1447" w:type="dxa"/>
            <w:tcBorders>
              <w:top w:val="single" w:sz="4" w:space="0" w:color="auto"/>
              <w:left w:val="single" w:sz="4" w:space="0" w:color="auto"/>
              <w:bottom w:val="single" w:sz="4" w:space="0" w:color="auto"/>
              <w:right w:val="single" w:sz="4" w:space="0" w:color="auto"/>
            </w:tcBorders>
            <w:shd w:val="clear" w:color="auto" w:fill="auto"/>
            <w:noWrap/>
            <w:hideMark/>
          </w:tcPr>
          <w:p w14:paraId="7D42843C" w14:textId="1FCE90EF" w:rsidR="009D167B" w:rsidRPr="005739C5" w:rsidRDefault="009D167B" w:rsidP="009D167B">
            <w:pPr>
              <w:rPr>
                <w:rFonts w:eastAsia="Times New Roman" w:cs="Times New Roman"/>
                <w:color w:val="000000"/>
                <w:sz w:val="19"/>
                <w:szCs w:val="19"/>
                <w:lang w:eastAsia="nl-NL"/>
              </w:rPr>
            </w:pPr>
          </w:p>
        </w:tc>
      </w:tr>
      <w:tr w:rsidR="009D167B" w:rsidRPr="005739C5" w14:paraId="41B74FE2" w14:textId="77777777" w:rsidTr="0022510A">
        <w:trPr>
          <w:trHeight w:val="300"/>
        </w:trPr>
        <w:tc>
          <w:tcPr>
            <w:tcW w:w="2775" w:type="dxa"/>
            <w:tcBorders>
              <w:top w:val="single" w:sz="4" w:space="0" w:color="auto"/>
              <w:left w:val="single" w:sz="4" w:space="0" w:color="auto"/>
              <w:bottom w:val="single" w:sz="4" w:space="0" w:color="auto"/>
              <w:right w:val="single" w:sz="4" w:space="0" w:color="auto"/>
            </w:tcBorders>
            <w:shd w:val="clear" w:color="auto" w:fill="auto"/>
            <w:noWrap/>
            <w:hideMark/>
          </w:tcPr>
          <w:p w14:paraId="6F23B95E" w14:textId="77777777" w:rsidR="009D167B" w:rsidRPr="009D167B" w:rsidRDefault="009D167B" w:rsidP="009D167B">
            <w:pPr>
              <w:rPr>
                <w:rFonts w:eastAsia="Times New Roman" w:cs="Times New Roman"/>
                <w:b/>
                <w:bCs/>
                <w:color w:val="4F81BD" w:themeColor="accent1"/>
                <w:sz w:val="19"/>
                <w:szCs w:val="19"/>
                <w:lang w:eastAsia="nl-NL"/>
              </w:rPr>
            </w:pPr>
            <w:r w:rsidRPr="009D167B">
              <w:rPr>
                <w:rFonts w:eastAsia="Times New Roman" w:cs="Times New Roman"/>
                <w:b/>
                <w:bCs/>
                <w:color w:val="4F81BD" w:themeColor="accent1"/>
                <w:sz w:val="19"/>
                <w:szCs w:val="19"/>
                <w:lang w:eastAsia="nl-NL"/>
              </w:rPr>
              <w:t>Passiva</w:t>
            </w:r>
          </w:p>
        </w:tc>
        <w:tc>
          <w:tcPr>
            <w:tcW w:w="1447" w:type="dxa"/>
            <w:tcBorders>
              <w:top w:val="single" w:sz="4" w:space="0" w:color="auto"/>
              <w:left w:val="single" w:sz="4" w:space="0" w:color="auto"/>
              <w:bottom w:val="single" w:sz="4" w:space="0" w:color="auto"/>
              <w:right w:val="single" w:sz="4" w:space="0" w:color="auto"/>
            </w:tcBorders>
          </w:tcPr>
          <w:p w14:paraId="24E6F5A9" w14:textId="583A3BE2" w:rsidR="009D167B" w:rsidRPr="009D167B" w:rsidRDefault="009D167B" w:rsidP="009D167B">
            <w:pPr>
              <w:jc w:val="center"/>
              <w:rPr>
                <w:rFonts w:eastAsia="Times New Roman" w:cs="Times New Roman"/>
                <w:color w:val="4F81BD" w:themeColor="accent1"/>
                <w:sz w:val="19"/>
                <w:szCs w:val="19"/>
                <w:lang w:eastAsia="nl-NL"/>
              </w:rPr>
            </w:pPr>
            <w:r w:rsidRPr="009D167B">
              <w:rPr>
                <w:rFonts w:eastAsia="Times New Roman" w:cs="Times New Roman"/>
                <w:b/>
                <w:bCs/>
                <w:color w:val="4F81BD" w:themeColor="accent1"/>
                <w:sz w:val="19"/>
                <w:szCs w:val="19"/>
                <w:lang w:eastAsia="nl-NL"/>
              </w:rPr>
              <w:t>2020</w:t>
            </w:r>
          </w:p>
        </w:tc>
        <w:tc>
          <w:tcPr>
            <w:tcW w:w="1447" w:type="dxa"/>
            <w:tcBorders>
              <w:top w:val="single" w:sz="4" w:space="0" w:color="auto"/>
              <w:left w:val="single" w:sz="4" w:space="0" w:color="auto"/>
              <w:bottom w:val="single" w:sz="4" w:space="0" w:color="auto"/>
              <w:right w:val="single" w:sz="4" w:space="0" w:color="auto"/>
            </w:tcBorders>
            <w:shd w:val="clear" w:color="auto" w:fill="auto"/>
            <w:noWrap/>
            <w:hideMark/>
          </w:tcPr>
          <w:p w14:paraId="488B3F49" w14:textId="4D183F38" w:rsidR="009D167B" w:rsidRPr="009D167B" w:rsidRDefault="009D167B" w:rsidP="009D167B">
            <w:pPr>
              <w:jc w:val="center"/>
              <w:rPr>
                <w:rFonts w:eastAsia="Times New Roman" w:cs="Times New Roman"/>
                <w:color w:val="4F81BD" w:themeColor="accent1"/>
                <w:sz w:val="19"/>
                <w:szCs w:val="19"/>
                <w:lang w:eastAsia="nl-NL"/>
              </w:rPr>
            </w:pPr>
            <w:r w:rsidRPr="009D167B">
              <w:rPr>
                <w:rFonts w:eastAsia="Times New Roman" w:cs="Times New Roman"/>
                <w:b/>
                <w:bCs/>
                <w:color w:val="4F81BD" w:themeColor="accent1"/>
                <w:sz w:val="19"/>
                <w:szCs w:val="19"/>
                <w:lang w:eastAsia="nl-NL"/>
              </w:rPr>
              <w:t>2021</w:t>
            </w:r>
          </w:p>
        </w:tc>
      </w:tr>
      <w:tr w:rsidR="009D167B" w:rsidRPr="005739C5" w14:paraId="752830FA" w14:textId="77777777" w:rsidTr="0022510A">
        <w:trPr>
          <w:trHeight w:val="315"/>
        </w:trPr>
        <w:tc>
          <w:tcPr>
            <w:tcW w:w="2775" w:type="dxa"/>
            <w:tcBorders>
              <w:top w:val="single" w:sz="4" w:space="0" w:color="auto"/>
              <w:left w:val="single" w:sz="4" w:space="0" w:color="auto"/>
              <w:bottom w:val="nil"/>
              <w:right w:val="single" w:sz="4" w:space="0" w:color="auto"/>
            </w:tcBorders>
            <w:shd w:val="clear" w:color="auto" w:fill="auto"/>
            <w:noWrap/>
            <w:hideMark/>
          </w:tcPr>
          <w:p w14:paraId="3080677F" w14:textId="77777777" w:rsidR="009D167B" w:rsidRPr="005739C5" w:rsidRDefault="009D167B" w:rsidP="009D167B">
            <w:pPr>
              <w:rPr>
                <w:rFonts w:eastAsia="Times New Roman" w:cs="Times New Roman"/>
                <w:color w:val="000000"/>
                <w:sz w:val="19"/>
                <w:szCs w:val="19"/>
                <w:lang w:eastAsia="nl-NL"/>
              </w:rPr>
            </w:pPr>
            <w:r w:rsidRPr="005739C5">
              <w:rPr>
                <w:rFonts w:eastAsia="Times New Roman" w:cs="Times New Roman"/>
                <w:color w:val="000000"/>
                <w:sz w:val="19"/>
                <w:szCs w:val="19"/>
                <w:lang w:eastAsia="nl-NL"/>
              </w:rPr>
              <w:t>Eigen vermogen</w:t>
            </w:r>
          </w:p>
        </w:tc>
        <w:tc>
          <w:tcPr>
            <w:tcW w:w="1447" w:type="dxa"/>
            <w:tcBorders>
              <w:top w:val="single" w:sz="4" w:space="0" w:color="auto"/>
              <w:left w:val="single" w:sz="4" w:space="0" w:color="auto"/>
              <w:bottom w:val="nil"/>
              <w:right w:val="single" w:sz="4" w:space="0" w:color="auto"/>
            </w:tcBorders>
          </w:tcPr>
          <w:p w14:paraId="65FF91D3" w14:textId="1EA470E0" w:rsidR="009D167B" w:rsidRPr="005739C5" w:rsidRDefault="009D167B" w:rsidP="009D167B">
            <w:pPr>
              <w:jc w:val="right"/>
              <w:rPr>
                <w:rFonts w:eastAsia="Times New Roman" w:cs="Times New Roman"/>
                <w:color w:val="000000"/>
                <w:sz w:val="19"/>
                <w:szCs w:val="19"/>
                <w:lang w:eastAsia="nl-NL"/>
              </w:rPr>
            </w:pPr>
            <w:r w:rsidRPr="005739C5">
              <w:rPr>
                <w:rFonts w:eastAsia="Times New Roman" w:cs="Times New Roman"/>
                <w:color w:val="000000"/>
                <w:sz w:val="19"/>
                <w:szCs w:val="19"/>
                <w:lang w:eastAsia="nl-NL"/>
              </w:rPr>
              <w:t>9</w:t>
            </w:r>
            <w:r>
              <w:rPr>
                <w:rFonts w:eastAsia="Times New Roman" w:cs="Times New Roman"/>
                <w:color w:val="000000"/>
                <w:sz w:val="19"/>
                <w:szCs w:val="19"/>
                <w:lang w:eastAsia="nl-NL"/>
              </w:rPr>
              <w:t>9</w:t>
            </w:r>
            <w:r w:rsidRPr="005739C5">
              <w:rPr>
                <w:rFonts w:eastAsia="Times New Roman" w:cs="Times New Roman"/>
                <w:color w:val="000000"/>
                <w:sz w:val="19"/>
                <w:szCs w:val="19"/>
                <w:lang w:eastAsia="nl-NL"/>
              </w:rPr>
              <w:t>.</w:t>
            </w:r>
            <w:r>
              <w:rPr>
                <w:rFonts w:eastAsia="Times New Roman" w:cs="Times New Roman"/>
                <w:color w:val="000000"/>
                <w:sz w:val="19"/>
                <w:szCs w:val="19"/>
                <w:lang w:eastAsia="nl-NL"/>
              </w:rPr>
              <w:t>583</w:t>
            </w:r>
          </w:p>
        </w:tc>
        <w:tc>
          <w:tcPr>
            <w:tcW w:w="1447" w:type="dxa"/>
            <w:tcBorders>
              <w:top w:val="single" w:sz="4" w:space="0" w:color="auto"/>
              <w:left w:val="single" w:sz="4" w:space="0" w:color="auto"/>
              <w:bottom w:val="nil"/>
              <w:right w:val="single" w:sz="4" w:space="0" w:color="auto"/>
            </w:tcBorders>
            <w:shd w:val="clear" w:color="auto" w:fill="auto"/>
            <w:noWrap/>
            <w:hideMark/>
          </w:tcPr>
          <w:p w14:paraId="490F372C" w14:textId="12FCFF00" w:rsidR="009D167B" w:rsidRPr="005739C5" w:rsidRDefault="006C473D" w:rsidP="009D167B">
            <w:pPr>
              <w:jc w:val="right"/>
              <w:rPr>
                <w:rFonts w:eastAsia="Times New Roman" w:cs="Times New Roman"/>
                <w:color w:val="000000"/>
                <w:sz w:val="19"/>
                <w:szCs w:val="19"/>
                <w:lang w:eastAsia="nl-NL"/>
              </w:rPr>
            </w:pPr>
            <w:r>
              <w:rPr>
                <w:rFonts w:eastAsia="Times New Roman" w:cs="Times New Roman"/>
                <w:color w:val="000000"/>
                <w:sz w:val="19"/>
                <w:szCs w:val="19"/>
                <w:lang w:eastAsia="nl-NL"/>
              </w:rPr>
              <w:t>107.143</w:t>
            </w:r>
          </w:p>
        </w:tc>
      </w:tr>
      <w:tr w:rsidR="009D167B" w:rsidRPr="005739C5" w14:paraId="75C5210D" w14:textId="77777777" w:rsidTr="0022510A">
        <w:trPr>
          <w:trHeight w:val="300"/>
        </w:trPr>
        <w:tc>
          <w:tcPr>
            <w:tcW w:w="2775" w:type="dxa"/>
            <w:tcBorders>
              <w:top w:val="nil"/>
              <w:left w:val="single" w:sz="4" w:space="0" w:color="auto"/>
              <w:bottom w:val="nil"/>
              <w:right w:val="single" w:sz="4" w:space="0" w:color="auto"/>
            </w:tcBorders>
            <w:shd w:val="clear" w:color="auto" w:fill="auto"/>
            <w:noWrap/>
            <w:hideMark/>
          </w:tcPr>
          <w:p w14:paraId="2037FF7D" w14:textId="7901086E" w:rsidR="009D167B" w:rsidRPr="005739C5" w:rsidRDefault="009D167B" w:rsidP="009D167B">
            <w:pPr>
              <w:rPr>
                <w:rFonts w:eastAsia="Times New Roman" w:cs="Times New Roman"/>
                <w:color w:val="000000"/>
                <w:sz w:val="19"/>
                <w:szCs w:val="19"/>
                <w:lang w:eastAsia="nl-NL"/>
              </w:rPr>
            </w:pPr>
            <w:r>
              <w:rPr>
                <w:rFonts w:eastAsia="Times New Roman" w:cs="Times New Roman"/>
                <w:color w:val="000000"/>
                <w:sz w:val="19"/>
                <w:szCs w:val="19"/>
                <w:lang w:eastAsia="nl-NL"/>
              </w:rPr>
              <w:t>Kortlopende schulden</w:t>
            </w:r>
          </w:p>
        </w:tc>
        <w:tc>
          <w:tcPr>
            <w:tcW w:w="1447" w:type="dxa"/>
            <w:tcBorders>
              <w:top w:val="nil"/>
              <w:left w:val="single" w:sz="4" w:space="0" w:color="auto"/>
              <w:bottom w:val="nil"/>
              <w:right w:val="single" w:sz="4" w:space="0" w:color="auto"/>
            </w:tcBorders>
          </w:tcPr>
          <w:p w14:paraId="0B988D3A" w14:textId="258B124D" w:rsidR="009D167B" w:rsidRPr="005739C5" w:rsidRDefault="009D167B" w:rsidP="009D167B">
            <w:pPr>
              <w:jc w:val="right"/>
              <w:rPr>
                <w:rFonts w:eastAsia="Times New Roman" w:cs="Times New Roman"/>
                <w:color w:val="000000"/>
                <w:sz w:val="19"/>
                <w:szCs w:val="19"/>
                <w:lang w:eastAsia="nl-NL"/>
              </w:rPr>
            </w:pPr>
            <w:r>
              <w:rPr>
                <w:rFonts w:eastAsia="Times New Roman" w:cs="Times New Roman"/>
                <w:color w:val="000000"/>
                <w:sz w:val="19"/>
                <w:szCs w:val="19"/>
                <w:lang w:eastAsia="nl-NL"/>
              </w:rPr>
              <w:t>1.013</w:t>
            </w:r>
          </w:p>
        </w:tc>
        <w:tc>
          <w:tcPr>
            <w:tcW w:w="1447" w:type="dxa"/>
            <w:tcBorders>
              <w:top w:val="nil"/>
              <w:left w:val="single" w:sz="4" w:space="0" w:color="auto"/>
              <w:bottom w:val="nil"/>
              <w:right w:val="single" w:sz="4" w:space="0" w:color="auto"/>
            </w:tcBorders>
            <w:shd w:val="clear" w:color="auto" w:fill="auto"/>
            <w:noWrap/>
            <w:hideMark/>
          </w:tcPr>
          <w:p w14:paraId="1F512BF7" w14:textId="0ECC09E4" w:rsidR="009D167B" w:rsidRPr="005739C5" w:rsidRDefault="006C473D" w:rsidP="009D167B">
            <w:pPr>
              <w:jc w:val="right"/>
              <w:rPr>
                <w:rFonts w:eastAsia="Times New Roman" w:cs="Times New Roman"/>
                <w:color w:val="000000"/>
                <w:sz w:val="19"/>
                <w:szCs w:val="19"/>
                <w:lang w:eastAsia="nl-NL"/>
              </w:rPr>
            </w:pPr>
            <w:r>
              <w:rPr>
                <w:rFonts w:eastAsia="Times New Roman" w:cs="Times New Roman"/>
                <w:color w:val="000000"/>
                <w:sz w:val="19"/>
                <w:szCs w:val="19"/>
                <w:lang w:eastAsia="nl-NL"/>
              </w:rPr>
              <w:t>1.974</w:t>
            </w:r>
          </w:p>
        </w:tc>
      </w:tr>
      <w:tr w:rsidR="009D167B" w:rsidRPr="005739C5" w14:paraId="2C022377" w14:textId="77777777" w:rsidTr="0022510A">
        <w:trPr>
          <w:trHeight w:val="300"/>
        </w:trPr>
        <w:tc>
          <w:tcPr>
            <w:tcW w:w="2775" w:type="dxa"/>
            <w:tcBorders>
              <w:top w:val="nil"/>
              <w:left w:val="single" w:sz="4" w:space="0" w:color="auto"/>
              <w:bottom w:val="nil"/>
              <w:right w:val="single" w:sz="4" w:space="0" w:color="auto"/>
            </w:tcBorders>
            <w:shd w:val="clear" w:color="auto" w:fill="auto"/>
            <w:noWrap/>
          </w:tcPr>
          <w:p w14:paraId="3D4876A4" w14:textId="100C1379" w:rsidR="009D167B" w:rsidRPr="005739C5" w:rsidRDefault="009D167B" w:rsidP="009D167B">
            <w:pPr>
              <w:rPr>
                <w:rFonts w:eastAsia="Times New Roman" w:cs="Times New Roman"/>
                <w:color w:val="000000"/>
                <w:sz w:val="19"/>
                <w:szCs w:val="19"/>
                <w:lang w:eastAsia="nl-NL"/>
              </w:rPr>
            </w:pPr>
            <w:r w:rsidRPr="005739C5">
              <w:rPr>
                <w:rFonts w:eastAsia="Times New Roman" w:cs="Times New Roman"/>
                <w:color w:val="000000"/>
                <w:sz w:val="19"/>
                <w:szCs w:val="19"/>
                <w:lang w:eastAsia="nl-NL"/>
              </w:rPr>
              <w:t>Doelreserveringen</w:t>
            </w:r>
          </w:p>
        </w:tc>
        <w:tc>
          <w:tcPr>
            <w:tcW w:w="1447" w:type="dxa"/>
            <w:tcBorders>
              <w:top w:val="nil"/>
              <w:left w:val="single" w:sz="4" w:space="0" w:color="auto"/>
              <w:bottom w:val="nil"/>
              <w:right w:val="single" w:sz="4" w:space="0" w:color="auto"/>
            </w:tcBorders>
          </w:tcPr>
          <w:p w14:paraId="0D4E2DA5" w14:textId="6349CE0A" w:rsidR="009D167B" w:rsidRPr="005739C5" w:rsidRDefault="009D167B" w:rsidP="009D167B">
            <w:pPr>
              <w:jc w:val="right"/>
              <w:rPr>
                <w:rFonts w:eastAsia="Times New Roman" w:cs="Times New Roman"/>
                <w:color w:val="000000"/>
                <w:sz w:val="19"/>
                <w:szCs w:val="19"/>
                <w:lang w:eastAsia="nl-NL"/>
              </w:rPr>
            </w:pPr>
            <w:r>
              <w:rPr>
                <w:rFonts w:eastAsia="Times New Roman" w:cs="Times New Roman"/>
                <w:color w:val="000000"/>
                <w:sz w:val="19"/>
                <w:szCs w:val="19"/>
                <w:lang w:eastAsia="nl-NL"/>
              </w:rPr>
              <w:t>57.037</w:t>
            </w:r>
          </w:p>
        </w:tc>
        <w:tc>
          <w:tcPr>
            <w:tcW w:w="1447" w:type="dxa"/>
            <w:tcBorders>
              <w:top w:val="nil"/>
              <w:left w:val="single" w:sz="4" w:space="0" w:color="auto"/>
              <w:bottom w:val="nil"/>
              <w:right w:val="single" w:sz="4" w:space="0" w:color="auto"/>
            </w:tcBorders>
            <w:shd w:val="clear" w:color="auto" w:fill="auto"/>
            <w:noWrap/>
          </w:tcPr>
          <w:p w14:paraId="1FFC4C65" w14:textId="198597EE" w:rsidR="009D167B" w:rsidRPr="005739C5" w:rsidRDefault="006C473D" w:rsidP="009D167B">
            <w:pPr>
              <w:jc w:val="right"/>
              <w:rPr>
                <w:rFonts w:eastAsia="Times New Roman" w:cs="Times New Roman"/>
                <w:color w:val="000000"/>
                <w:sz w:val="19"/>
                <w:szCs w:val="19"/>
                <w:lang w:eastAsia="nl-NL"/>
              </w:rPr>
            </w:pPr>
            <w:r>
              <w:rPr>
                <w:rFonts w:eastAsia="Times New Roman" w:cs="Times New Roman"/>
                <w:color w:val="000000"/>
                <w:sz w:val="19"/>
                <w:szCs w:val="19"/>
                <w:lang w:eastAsia="nl-NL"/>
              </w:rPr>
              <w:t>52.716</w:t>
            </w:r>
          </w:p>
        </w:tc>
      </w:tr>
      <w:tr w:rsidR="009D167B" w:rsidRPr="005739C5" w14:paraId="0C1BF20D" w14:textId="77777777" w:rsidTr="0022510A">
        <w:trPr>
          <w:trHeight w:val="300"/>
        </w:trPr>
        <w:tc>
          <w:tcPr>
            <w:tcW w:w="2775" w:type="dxa"/>
            <w:tcBorders>
              <w:top w:val="nil"/>
              <w:left w:val="single" w:sz="4" w:space="0" w:color="auto"/>
              <w:bottom w:val="single" w:sz="4" w:space="0" w:color="auto"/>
              <w:right w:val="single" w:sz="4" w:space="0" w:color="auto"/>
            </w:tcBorders>
            <w:shd w:val="clear" w:color="auto" w:fill="auto"/>
            <w:noWrap/>
          </w:tcPr>
          <w:p w14:paraId="7B6217B3" w14:textId="2BD99CE8" w:rsidR="009D167B" w:rsidRPr="005739C5" w:rsidRDefault="009D167B" w:rsidP="009D167B">
            <w:pPr>
              <w:rPr>
                <w:rFonts w:eastAsia="Times New Roman" w:cs="Times New Roman"/>
                <w:color w:val="000000"/>
                <w:sz w:val="19"/>
                <w:szCs w:val="19"/>
                <w:lang w:eastAsia="nl-NL"/>
              </w:rPr>
            </w:pPr>
            <w:r>
              <w:rPr>
                <w:rFonts w:eastAsia="Times New Roman" w:cs="Times New Roman"/>
                <w:color w:val="000000"/>
                <w:sz w:val="19"/>
                <w:szCs w:val="19"/>
                <w:lang w:eastAsia="nl-NL"/>
              </w:rPr>
              <w:t>Voorzieningen</w:t>
            </w:r>
          </w:p>
        </w:tc>
        <w:tc>
          <w:tcPr>
            <w:tcW w:w="1447" w:type="dxa"/>
            <w:tcBorders>
              <w:top w:val="nil"/>
              <w:left w:val="single" w:sz="4" w:space="0" w:color="auto"/>
              <w:bottom w:val="single" w:sz="4" w:space="0" w:color="auto"/>
              <w:right w:val="single" w:sz="4" w:space="0" w:color="auto"/>
            </w:tcBorders>
          </w:tcPr>
          <w:p w14:paraId="4501AB93" w14:textId="21724D12" w:rsidR="009D167B" w:rsidRPr="005739C5" w:rsidRDefault="009D167B" w:rsidP="009D167B">
            <w:pPr>
              <w:jc w:val="right"/>
              <w:rPr>
                <w:rFonts w:eastAsia="Times New Roman" w:cs="Times New Roman"/>
                <w:color w:val="000000"/>
                <w:sz w:val="19"/>
                <w:szCs w:val="19"/>
                <w:lang w:eastAsia="nl-NL"/>
              </w:rPr>
            </w:pPr>
            <w:r>
              <w:rPr>
                <w:rFonts w:eastAsia="Times New Roman" w:cs="Times New Roman"/>
                <w:color w:val="000000"/>
                <w:sz w:val="19"/>
                <w:szCs w:val="19"/>
                <w:lang w:eastAsia="nl-NL"/>
              </w:rPr>
              <w:t>8.00</w:t>
            </w:r>
            <w:r w:rsidRPr="005739C5">
              <w:rPr>
                <w:rFonts w:eastAsia="Times New Roman" w:cs="Times New Roman"/>
                <w:color w:val="000000"/>
                <w:sz w:val="19"/>
                <w:szCs w:val="19"/>
                <w:lang w:eastAsia="nl-NL"/>
              </w:rPr>
              <w:t>0</w:t>
            </w:r>
          </w:p>
        </w:tc>
        <w:tc>
          <w:tcPr>
            <w:tcW w:w="1447" w:type="dxa"/>
            <w:tcBorders>
              <w:top w:val="nil"/>
              <w:left w:val="single" w:sz="4" w:space="0" w:color="auto"/>
              <w:bottom w:val="single" w:sz="4" w:space="0" w:color="auto"/>
              <w:right w:val="single" w:sz="4" w:space="0" w:color="auto"/>
            </w:tcBorders>
            <w:shd w:val="clear" w:color="auto" w:fill="auto"/>
            <w:noWrap/>
          </w:tcPr>
          <w:p w14:paraId="7D342A2E" w14:textId="06CC5B1D" w:rsidR="009D167B" w:rsidRPr="005739C5" w:rsidRDefault="006C473D" w:rsidP="009D167B">
            <w:pPr>
              <w:jc w:val="right"/>
              <w:rPr>
                <w:rFonts w:eastAsia="Times New Roman" w:cs="Times New Roman"/>
                <w:color w:val="000000"/>
                <w:sz w:val="19"/>
                <w:szCs w:val="19"/>
                <w:lang w:eastAsia="nl-NL"/>
              </w:rPr>
            </w:pPr>
            <w:r>
              <w:rPr>
                <w:rFonts w:eastAsia="Times New Roman" w:cs="Times New Roman"/>
                <w:color w:val="000000"/>
                <w:sz w:val="19"/>
                <w:szCs w:val="19"/>
                <w:lang w:eastAsia="nl-NL"/>
              </w:rPr>
              <w:t>8.000</w:t>
            </w:r>
          </w:p>
        </w:tc>
      </w:tr>
      <w:tr w:rsidR="009D167B" w:rsidRPr="005739C5" w14:paraId="6E747AC2" w14:textId="77777777" w:rsidTr="0022510A">
        <w:trPr>
          <w:trHeight w:val="315"/>
        </w:trPr>
        <w:tc>
          <w:tcPr>
            <w:tcW w:w="2775" w:type="dxa"/>
            <w:tcBorders>
              <w:top w:val="nil"/>
              <w:left w:val="single" w:sz="4" w:space="0" w:color="auto"/>
              <w:bottom w:val="single" w:sz="4" w:space="0" w:color="auto"/>
              <w:right w:val="single" w:sz="4" w:space="0" w:color="auto"/>
            </w:tcBorders>
            <w:shd w:val="clear" w:color="auto" w:fill="auto"/>
            <w:noWrap/>
            <w:hideMark/>
          </w:tcPr>
          <w:p w14:paraId="7A17844C" w14:textId="77777777" w:rsidR="009D167B" w:rsidRPr="005739C5" w:rsidRDefault="009D167B" w:rsidP="009D167B">
            <w:pPr>
              <w:rPr>
                <w:rFonts w:eastAsia="Times New Roman" w:cs="Times New Roman"/>
                <w:b/>
                <w:bCs/>
                <w:color w:val="000000"/>
                <w:sz w:val="19"/>
                <w:szCs w:val="19"/>
                <w:lang w:eastAsia="nl-NL"/>
              </w:rPr>
            </w:pPr>
            <w:r w:rsidRPr="005739C5">
              <w:rPr>
                <w:rFonts w:eastAsia="Times New Roman" w:cs="Times New Roman"/>
                <w:b/>
                <w:bCs/>
                <w:color w:val="000000"/>
                <w:sz w:val="19"/>
                <w:szCs w:val="19"/>
                <w:lang w:eastAsia="nl-NL"/>
              </w:rPr>
              <w:t>Totaal</w:t>
            </w:r>
          </w:p>
        </w:tc>
        <w:tc>
          <w:tcPr>
            <w:tcW w:w="1447" w:type="dxa"/>
            <w:tcBorders>
              <w:top w:val="single" w:sz="4" w:space="0" w:color="auto"/>
              <w:left w:val="single" w:sz="4" w:space="0" w:color="auto"/>
              <w:bottom w:val="single" w:sz="4" w:space="0" w:color="auto"/>
              <w:right w:val="single" w:sz="4" w:space="0" w:color="auto"/>
            </w:tcBorders>
          </w:tcPr>
          <w:p w14:paraId="2248E11D" w14:textId="3903738C" w:rsidR="009D167B" w:rsidRPr="005739C5" w:rsidRDefault="009D167B" w:rsidP="009D167B">
            <w:pPr>
              <w:jc w:val="right"/>
              <w:rPr>
                <w:rFonts w:eastAsia="Times New Roman" w:cs="Times New Roman"/>
                <w:b/>
                <w:bCs/>
                <w:color w:val="000000"/>
                <w:sz w:val="19"/>
                <w:szCs w:val="19"/>
                <w:lang w:eastAsia="nl-NL"/>
              </w:rPr>
            </w:pPr>
            <w:r>
              <w:rPr>
                <w:rFonts w:eastAsia="Times New Roman" w:cs="Times New Roman"/>
                <w:b/>
                <w:bCs/>
                <w:color w:val="000000"/>
                <w:sz w:val="19"/>
                <w:szCs w:val="19"/>
                <w:lang w:eastAsia="nl-NL"/>
              </w:rPr>
              <w:t>165.633</w:t>
            </w:r>
          </w:p>
        </w:tc>
        <w:tc>
          <w:tcPr>
            <w:tcW w:w="1447" w:type="dxa"/>
            <w:tcBorders>
              <w:top w:val="single" w:sz="4" w:space="0" w:color="auto"/>
              <w:left w:val="single" w:sz="4" w:space="0" w:color="auto"/>
              <w:bottom w:val="single" w:sz="4" w:space="0" w:color="auto"/>
              <w:right w:val="single" w:sz="4" w:space="0" w:color="auto"/>
            </w:tcBorders>
            <w:shd w:val="clear" w:color="auto" w:fill="auto"/>
            <w:noWrap/>
            <w:hideMark/>
          </w:tcPr>
          <w:p w14:paraId="733B5ACE" w14:textId="231C36A7" w:rsidR="009D167B" w:rsidRPr="005739C5" w:rsidRDefault="006C473D" w:rsidP="009D167B">
            <w:pPr>
              <w:jc w:val="right"/>
              <w:rPr>
                <w:rFonts w:eastAsia="Times New Roman" w:cs="Times New Roman"/>
                <w:b/>
                <w:bCs/>
                <w:color w:val="000000"/>
                <w:sz w:val="19"/>
                <w:szCs w:val="19"/>
                <w:lang w:eastAsia="nl-NL"/>
              </w:rPr>
            </w:pPr>
            <w:r>
              <w:rPr>
                <w:rFonts w:eastAsia="Times New Roman" w:cs="Times New Roman"/>
                <w:b/>
                <w:bCs/>
                <w:color w:val="000000"/>
                <w:sz w:val="19"/>
                <w:szCs w:val="19"/>
                <w:lang w:eastAsia="nl-NL"/>
              </w:rPr>
              <w:t>169.833</w:t>
            </w:r>
          </w:p>
        </w:tc>
      </w:tr>
    </w:tbl>
    <w:p w14:paraId="186F9C92" w14:textId="77777777" w:rsidR="00304274" w:rsidRPr="005739C5" w:rsidRDefault="00304274" w:rsidP="00B82C11">
      <w:pPr>
        <w:rPr>
          <w:sz w:val="19"/>
          <w:szCs w:val="19"/>
        </w:rPr>
      </w:pPr>
    </w:p>
    <w:p w14:paraId="717F18A9" w14:textId="3BF4E12F" w:rsidR="001D5DF1" w:rsidRDefault="001D5DF1">
      <w:pPr>
        <w:rPr>
          <w:b/>
          <w:sz w:val="19"/>
          <w:szCs w:val="19"/>
        </w:rPr>
      </w:pPr>
    </w:p>
    <w:p w14:paraId="741A269B" w14:textId="77777777" w:rsidR="001B2C52" w:rsidRDefault="001B2C52">
      <w:pPr>
        <w:rPr>
          <w:b/>
          <w:sz w:val="19"/>
          <w:szCs w:val="19"/>
        </w:rPr>
      </w:pPr>
      <w:r>
        <w:rPr>
          <w:b/>
          <w:sz w:val="19"/>
          <w:szCs w:val="19"/>
        </w:rPr>
        <w:br w:type="page"/>
      </w:r>
    </w:p>
    <w:p w14:paraId="15C8B359" w14:textId="1F7F5CDC" w:rsidR="00304274" w:rsidRPr="005739C5" w:rsidRDefault="00304274" w:rsidP="00B82C11">
      <w:pPr>
        <w:rPr>
          <w:b/>
          <w:sz w:val="19"/>
          <w:szCs w:val="19"/>
        </w:rPr>
      </w:pPr>
      <w:r w:rsidRPr="005739C5">
        <w:rPr>
          <w:b/>
          <w:sz w:val="19"/>
          <w:szCs w:val="19"/>
        </w:rPr>
        <w:lastRenderedPageBreak/>
        <w:t>Staat van Baten en Lasten 20</w:t>
      </w:r>
      <w:r w:rsidR="00187D72">
        <w:rPr>
          <w:b/>
          <w:sz w:val="19"/>
          <w:szCs w:val="19"/>
        </w:rPr>
        <w:t>20</w:t>
      </w:r>
      <w:r w:rsidR="006C473D">
        <w:rPr>
          <w:b/>
          <w:sz w:val="19"/>
          <w:szCs w:val="19"/>
        </w:rPr>
        <w:t xml:space="preserve"> en 2021</w:t>
      </w:r>
    </w:p>
    <w:tbl>
      <w:tblPr>
        <w:tblW w:w="6634" w:type="dxa"/>
        <w:tblInd w:w="60" w:type="dxa"/>
        <w:tblLayout w:type="fixed"/>
        <w:tblCellMar>
          <w:left w:w="70" w:type="dxa"/>
          <w:right w:w="70" w:type="dxa"/>
        </w:tblCellMar>
        <w:tblLook w:val="04A0" w:firstRow="1" w:lastRow="0" w:firstColumn="1" w:lastColumn="0" w:noHBand="0" w:noVBand="1"/>
      </w:tblPr>
      <w:tblGrid>
        <w:gridCol w:w="3479"/>
        <w:gridCol w:w="1577"/>
        <w:gridCol w:w="1578"/>
      </w:tblGrid>
      <w:tr w:rsidR="00986EA2" w:rsidRPr="005739C5" w14:paraId="655FDEFD" w14:textId="77777777" w:rsidTr="00986EA2">
        <w:trPr>
          <w:trHeight w:val="300"/>
        </w:trPr>
        <w:tc>
          <w:tcPr>
            <w:tcW w:w="3479" w:type="dxa"/>
            <w:tcBorders>
              <w:top w:val="single" w:sz="4" w:space="0" w:color="auto"/>
              <w:left w:val="single" w:sz="4" w:space="0" w:color="auto"/>
              <w:right w:val="single" w:sz="4" w:space="0" w:color="auto"/>
            </w:tcBorders>
            <w:shd w:val="clear" w:color="auto" w:fill="auto"/>
            <w:noWrap/>
          </w:tcPr>
          <w:p w14:paraId="350DC58B" w14:textId="665FDA4E" w:rsidR="00986EA2" w:rsidRPr="005739C5" w:rsidRDefault="00986EA2" w:rsidP="00986EA2">
            <w:pPr>
              <w:rPr>
                <w:rFonts w:eastAsia="Times New Roman" w:cs="Times New Roman"/>
                <w:color w:val="000000"/>
                <w:sz w:val="19"/>
                <w:szCs w:val="19"/>
                <w:lang w:eastAsia="nl-NL"/>
              </w:rPr>
            </w:pPr>
            <w:r>
              <w:rPr>
                <w:rFonts w:eastAsia="Times New Roman" w:cs="Times New Roman"/>
                <w:b/>
                <w:bCs/>
                <w:color w:val="4F81BD" w:themeColor="accent1"/>
                <w:sz w:val="19"/>
                <w:szCs w:val="19"/>
                <w:lang w:eastAsia="nl-NL"/>
              </w:rPr>
              <w:t>Baten</w:t>
            </w:r>
          </w:p>
        </w:tc>
        <w:tc>
          <w:tcPr>
            <w:tcW w:w="1577" w:type="dxa"/>
            <w:tcBorders>
              <w:top w:val="single" w:sz="4" w:space="0" w:color="auto"/>
              <w:left w:val="single" w:sz="4" w:space="0" w:color="auto"/>
              <w:right w:val="single" w:sz="4" w:space="0" w:color="auto"/>
            </w:tcBorders>
            <w:shd w:val="clear" w:color="auto" w:fill="auto"/>
            <w:noWrap/>
          </w:tcPr>
          <w:p w14:paraId="6C6040FB" w14:textId="16E04B85" w:rsidR="00986EA2" w:rsidRDefault="00986EA2" w:rsidP="00402C31">
            <w:pPr>
              <w:jc w:val="center"/>
              <w:rPr>
                <w:rFonts w:eastAsia="Times New Roman" w:cs="Times New Roman"/>
                <w:color w:val="000000"/>
                <w:sz w:val="19"/>
                <w:szCs w:val="19"/>
                <w:lang w:eastAsia="nl-NL"/>
              </w:rPr>
            </w:pPr>
            <w:r w:rsidRPr="00EB284C">
              <w:rPr>
                <w:rFonts w:eastAsia="Times New Roman" w:cs="Times New Roman"/>
                <w:b/>
                <w:bCs/>
                <w:color w:val="4F81BD" w:themeColor="accent1"/>
                <w:sz w:val="19"/>
                <w:szCs w:val="19"/>
                <w:lang w:eastAsia="nl-NL"/>
              </w:rPr>
              <w:t>2020</w:t>
            </w:r>
          </w:p>
        </w:tc>
        <w:tc>
          <w:tcPr>
            <w:tcW w:w="1578" w:type="dxa"/>
            <w:tcBorders>
              <w:top w:val="single" w:sz="4" w:space="0" w:color="auto"/>
              <w:right w:val="single" w:sz="4" w:space="0" w:color="auto"/>
            </w:tcBorders>
            <w:shd w:val="clear" w:color="auto" w:fill="auto"/>
            <w:noWrap/>
          </w:tcPr>
          <w:p w14:paraId="43A9D512" w14:textId="35BDE058" w:rsidR="00986EA2" w:rsidRDefault="00986EA2" w:rsidP="00402C31">
            <w:pPr>
              <w:jc w:val="center"/>
              <w:rPr>
                <w:rFonts w:eastAsia="Times New Roman" w:cs="Times New Roman"/>
                <w:color w:val="000000"/>
                <w:sz w:val="19"/>
                <w:szCs w:val="19"/>
                <w:lang w:eastAsia="nl-NL"/>
              </w:rPr>
            </w:pPr>
            <w:r w:rsidRPr="00EB284C">
              <w:rPr>
                <w:rFonts w:eastAsia="Times New Roman" w:cs="Times New Roman"/>
                <w:b/>
                <w:bCs/>
                <w:color w:val="4F81BD" w:themeColor="accent1"/>
                <w:sz w:val="19"/>
                <w:szCs w:val="19"/>
                <w:lang w:eastAsia="nl-NL"/>
              </w:rPr>
              <w:t>2021</w:t>
            </w:r>
          </w:p>
        </w:tc>
      </w:tr>
      <w:tr w:rsidR="00986EA2" w:rsidRPr="005739C5" w14:paraId="4D94FF30" w14:textId="77777777" w:rsidTr="00986EA2">
        <w:trPr>
          <w:trHeight w:val="300"/>
        </w:trPr>
        <w:tc>
          <w:tcPr>
            <w:tcW w:w="3479" w:type="dxa"/>
            <w:tcBorders>
              <w:top w:val="single" w:sz="4" w:space="0" w:color="auto"/>
              <w:left w:val="single" w:sz="4" w:space="0" w:color="auto"/>
              <w:right w:val="single" w:sz="4" w:space="0" w:color="auto"/>
            </w:tcBorders>
            <w:shd w:val="clear" w:color="auto" w:fill="auto"/>
            <w:noWrap/>
            <w:hideMark/>
          </w:tcPr>
          <w:p w14:paraId="2BDAA1DA" w14:textId="54BEB078" w:rsidR="00986EA2" w:rsidRPr="005739C5" w:rsidRDefault="00986EA2" w:rsidP="00B82C11">
            <w:pPr>
              <w:rPr>
                <w:rFonts w:eastAsia="Times New Roman" w:cs="Times New Roman"/>
                <w:color w:val="000000"/>
                <w:sz w:val="19"/>
                <w:szCs w:val="19"/>
                <w:lang w:eastAsia="nl-NL"/>
              </w:rPr>
            </w:pPr>
            <w:r w:rsidRPr="005739C5">
              <w:rPr>
                <w:rFonts w:eastAsia="Times New Roman" w:cs="Times New Roman"/>
                <w:color w:val="000000"/>
                <w:sz w:val="19"/>
                <w:szCs w:val="19"/>
                <w:lang w:eastAsia="nl-NL"/>
              </w:rPr>
              <w:t xml:space="preserve">Afdrachten </w:t>
            </w:r>
          </w:p>
        </w:tc>
        <w:tc>
          <w:tcPr>
            <w:tcW w:w="1577" w:type="dxa"/>
            <w:tcBorders>
              <w:top w:val="single" w:sz="4" w:space="0" w:color="auto"/>
              <w:left w:val="single" w:sz="4" w:space="0" w:color="auto"/>
              <w:right w:val="single" w:sz="4" w:space="0" w:color="auto"/>
            </w:tcBorders>
            <w:shd w:val="clear" w:color="auto" w:fill="auto"/>
            <w:noWrap/>
            <w:hideMark/>
          </w:tcPr>
          <w:p w14:paraId="7D7FF6CB" w14:textId="6F34B79C" w:rsidR="00986EA2" w:rsidRPr="005739C5" w:rsidRDefault="00986EA2" w:rsidP="00AE652D">
            <w:pPr>
              <w:jc w:val="right"/>
              <w:rPr>
                <w:rFonts w:eastAsia="Times New Roman" w:cs="Times New Roman"/>
                <w:color w:val="000000"/>
                <w:sz w:val="19"/>
                <w:szCs w:val="19"/>
                <w:lang w:eastAsia="nl-NL"/>
              </w:rPr>
            </w:pPr>
            <w:r>
              <w:rPr>
                <w:rFonts w:eastAsia="Times New Roman" w:cs="Times New Roman"/>
                <w:color w:val="000000"/>
                <w:sz w:val="19"/>
                <w:szCs w:val="19"/>
                <w:lang w:eastAsia="nl-NL"/>
              </w:rPr>
              <w:t>25.740</w:t>
            </w:r>
          </w:p>
        </w:tc>
        <w:tc>
          <w:tcPr>
            <w:tcW w:w="1578" w:type="dxa"/>
            <w:tcBorders>
              <w:top w:val="single" w:sz="4" w:space="0" w:color="auto"/>
              <w:right w:val="single" w:sz="4" w:space="0" w:color="auto"/>
            </w:tcBorders>
            <w:shd w:val="clear" w:color="auto" w:fill="auto"/>
            <w:noWrap/>
          </w:tcPr>
          <w:p w14:paraId="75F84F5C" w14:textId="356330EF" w:rsidR="00986EA2" w:rsidRPr="005739C5" w:rsidRDefault="00986EA2" w:rsidP="00EB284C">
            <w:pPr>
              <w:jc w:val="right"/>
              <w:rPr>
                <w:rFonts w:eastAsia="Times New Roman" w:cs="Times New Roman"/>
                <w:color w:val="000000"/>
                <w:sz w:val="19"/>
                <w:szCs w:val="19"/>
                <w:lang w:eastAsia="nl-NL"/>
              </w:rPr>
            </w:pPr>
            <w:r>
              <w:rPr>
                <w:rFonts w:eastAsia="Times New Roman" w:cs="Times New Roman"/>
                <w:color w:val="000000"/>
                <w:sz w:val="19"/>
                <w:szCs w:val="19"/>
                <w:lang w:eastAsia="nl-NL"/>
              </w:rPr>
              <w:t>23.820</w:t>
            </w:r>
          </w:p>
        </w:tc>
      </w:tr>
      <w:tr w:rsidR="00986EA2" w:rsidRPr="005739C5" w14:paraId="05CE5954" w14:textId="77777777" w:rsidTr="00986EA2">
        <w:trPr>
          <w:trHeight w:val="300"/>
        </w:trPr>
        <w:tc>
          <w:tcPr>
            <w:tcW w:w="3479" w:type="dxa"/>
            <w:tcBorders>
              <w:left w:val="single" w:sz="4" w:space="0" w:color="auto"/>
              <w:right w:val="single" w:sz="4" w:space="0" w:color="auto"/>
            </w:tcBorders>
            <w:shd w:val="clear" w:color="auto" w:fill="auto"/>
            <w:noWrap/>
            <w:hideMark/>
          </w:tcPr>
          <w:p w14:paraId="680EA79B" w14:textId="0B8E6F4A" w:rsidR="00986EA2" w:rsidRPr="005739C5" w:rsidRDefault="00986EA2" w:rsidP="00AE652D">
            <w:pPr>
              <w:rPr>
                <w:rFonts w:eastAsia="Times New Roman" w:cs="Times New Roman"/>
                <w:color w:val="000000"/>
                <w:sz w:val="19"/>
                <w:szCs w:val="19"/>
                <w:lang w:eastAsia="nl-NL"/>
              </w:rPr>
            </w:pPr>
            <w:r w:rsidRPr="005739C5">
              <w:rPr>
                <w:rFonts w:eastAsia="Times New Roman" w:cs="Times New Roman"/>
                <w:color w:val="000000"/>
                <w:sz w:val="19"/>
                <w:szCs w:val="19"/>
                <w:lang w:eastAsia="nl-NL"/>
              </w:rPr>
              <w:t>Rente</w:t>
            </w:r>
          </w:p>
        </w:tc>
        <w:tc>
          <w:tcPr>
            <w:tcW w:w="1577" w:type="dxa"/>
            <w:tcBorders>
              <w:left w:val="single" w:sz="4" w:space="0" w:color="auto"/>
              <w:right w:val="single" w:sz="4" w:space="0" w:color="auto"/>
            </w:tcBorders>
            <w:shd w:val="clear" w:color="auto" w:fill="auto"/>
            <w:noWrap/>
            <w:hideMark/>
          </w:tcPr>
          <w:p w14:paraId="1540D6FA" w14:textId="72503063" w:rsidR="00986EA2" w:rsidRPr="005739C5" w:rsidRDefault="00986EA2" w:rsidP="00AE652D">
            <w:pPr>
              <w:jc w:val="right"/>
              <w:rPr>
                <w:rFonts w:eastAsia="Times New Roman" w:cs="Times New Roman"/>
                <w:color w:val="000000"/>
                <w:sz w:val="19"/>
                <w:szCs w:val="19"/>
                <w:lang w:eastAsia="nl-NL"/>
              </w:rPr>
            </w:pPr>
            <w:r>
              <w:rPr>
                <w:rFonts w:eastAsia="Times New Roman" w:cs="Times New Roman"/>
                <w:color w:val="000000"/>
                <w:sz w:val="19"/>
                <w:szCs w:val="19"/>
                <w:lang w:eastAsia="nl-NL"/>
              </w:rPr>
              <w:t>1</w:t>
            </w:r>
            <w:r w:rsidRPr="005739C5">
              <w:rPr>
                <w:rFonts w:eastAsia="Times New Roman" w:cs="Times New Roman"/>
                <w:color w:val="000000"/>
                <w:sz w:val="19"/>
                <w:szCs w:val="19"/>
                <w:lang w:eastAsia="nl-NL"/>
              </w:rPr>
              <w:t>6</w:t>
            </w:r>
          </w:p>
        </w:tc>
        <w:tc>
          <w:tcPr>
            <w:tcW w:w="1578" w:type="dxa"/>
            <w:tcBorders>
              <w:right w:val="single" w:sz="4" w:space="0" w:color="auto"/>
            </w:tcBorders>
            <w:shd w:val="clear" w:color="auto" w:fill="auto"/>
            <w:noWrap/>
          </w:tcPr>
          <w:p w14:paraId="42E447E6" w14:textId="39591917" w:rsidR="00986EA2" w:rsidRPr="005739C5" w:rsidRDefault="00986EA2" w:rsidP="00EB284C">
            <w:pPr>
              <w:jc w:val="right"/>
              <w:rPr>
                <w:rFonts w:eastAsia="Times New Roman" w:cs="Times New Roman"/>
                <w:color w:val="000000"/>
                <w:sz w:val="19"/>
                <w:szCs w:val="19"/>
                <w:lang w:eastAsia="nl-NL"/>
              </w:rPr>
            </w:pPr>
            <w:r>
              <w:rPr>
                <w:rFonts w:eastAsia="Times New Roman" w:cs="Times New Roman"/>
                <w:color w:val="000000"/>
                <w:sz w:val="19"/>
                <w:szCs w:val="19"/>
                <w:lang w:eastAsia="nl-NL"/>
              </w:rPr>
              <w:t>0</w:t>
            </w:r>
          </w:p>
        </w:tc>
      </w:tr>
      <w:tr w:rsidR="00986EA2" w:rsidRPr="005739C5" w14:paraId="4E93853A" w14:textId="77777777" w:rsidTr="00986EA2">
        <w:trPr>
          <w:trHeight w:val="300"/>
        </w:trPr>
        <w:tc>
          <w:tcPr>
            <w:tcW w:w="3479" w:type="dxa"/>
            <w:tcBorders>
              <w:left w:val="single" w:sz="4" w:space="0" w:color="auto"/>
              <w:bottom w:val="single" w:sz="4" w:space="0" w:color="auto"/>
              <w:right w:val="single" w:sz="4" w:space="0" w:color="auto"/>
            </w:tcBorders>
            <w:shd w:val="clear" w:color="auto" w:fill="auto"/>
            <w:noWrap/>
          </w:tcPr>
          <w:p w14:paraId="6B2B16DB" w14:textId="16DBD651" w:rsidR="00986EA2" w:rsidRPr="005739C5" w:rsidRDefault="00986EA2" w:rsidP="00AE652D">
            <w:pPr>
              <w:rPr>
                <w:rFonts w:eastAsia="Times New Roman" w:cs="Times New Roman"/>
                <w:color w:val="000000"/>
                <w:sz w:val="19"/>
                <w:szCs w:val="19"/>
                <w:lang w:eastAsia="nl-NL"/>
              </w:rPr>
            </w:pPr>
            <w:r>
              <w:rPr>
                <w:rFonts w:eastAsia="Times New Roman" w:cs="Times New Roman"/>
                <w:color w:val="000000"/>
                <w:sz w:val="19"/>
                <w:szCs w:val="19"/>
                <w:lang w:eastAsia="nl-NL"/>
              </w:rPr>
              <w:t>Schenking</w:t>
            </w:r>
          </w:p>
        </w:tc>
        <w:tc>
          <w:tcPr>
            <w:tcW w:w="1577" w:type="dxa"/>
            <w:tcBorders>
              <w:left w:val="single" w:sz="4" w:space="0" w:color="auto"/>
              <w:bottom w:val="single" w:sz="4" w:space="0" w:color="auto"/>
              <w:right w:val="single" w:sz="4" w:space="0" w:color="auto"/>
            </w:tcBorders>
            <w:shd w:val="clear" w:color="auto" w:fill="auto"/>
            <w:noWrap/>
          </w:tcPr>
          <w:p w14:paraId="6F18CEDC" w14:textId="43C92D57" w:rsidR="00986EA2" w:rsidRDefault="00986EA2" w:rsidP="00AE652D">
            <w:pPr>
              <w:jc w:val="right"/>
              <w:rPr>
                <w:rFonts w:eastAsia="Times New Roman" w:cs="Times New Roman"/>
                <w:color w:val="000000"/>
                <w:sz w:val="19"/>
                <w:szCs w:val="19"/>
                <w:lang w:eastAsia="nl-NL"/>
              </w:rPr>
            </w:pPr>
            <w:r>
              <w:rPr>
                <w:rFonts w:eastAsia="Times New Roman" w:cs="Times New Roman"/>
                <w:color w:val="000000"/>
                <w:sz w:val="19"/>
                <w:szCs w:val="19"/>
                <w:lang w:eastAsia="nl-NL"/>
              </w:rPr>
              <w:t>14.226</w:t>
            </w:r>
          </w:p>
        </w:tc>
        <w:tc>
          <w:tcPr>
            <w:tcW w:w="1578" w:type="dxa"/>
            <w:tcBorders>
              <w:bottom w:val="single" w:sz="4" w:space="0" w:color="auto"/>
              <w:right w:val="single" w:sz="4" w:space="0" w:color="auto"/>
            </w:tcBorders>
            <w:shd w:val="clear" w:color="auto" w:fill="auto"/>
            <w:noWrap/>
          </w:tcPr>
          <w:p w14:paraId="0C6829BE" w14:textId="2A246026" w:rsidR="00986EA2" w:rsidRPr="005739C5" w:rsidRDefault="00986EA2" w:rsidP="00EB284C">
            <w:pPr>
              <w:jc w:val="right"/>
              <w:rPr>
                <w:rFonts w:eastAsia="Times New Roman" w:cs="Times New Roman"/>
                <w:color w:val="000000"/>
                <w:sz w:val="19"/>
                <w:szCs w:val="19"/>
                <w:lang w:eastAsia="nl-NL"/>
              </w:rPr>
            </w:pPr>
            <w:r>
              <w:rPr>
                <w:rFonts w:eastAsia="Times New Roman" w:cs="Times New Roman"/>
                <w:color w:val="000000"/>
                <w:sz w:val="19"/>
                <w:szCs w:val="19"/>
                <w:lang w:eastAsia="nl-NL"/>
              </w:rPr>
              <w:t>0</w:t>
            </w:r>
          </w:p>
        </w:tc>
      </w:tr>
      <w:tr w:rsidR="00986EA2" w:rsidRPr="005739C5" w14:paraId="58553C94" w14:textId="77777777" w:rsidTr="00986EA2">
        <w:trPr>
          <w:trHeight w:val="315"/>
        </w:trPr>
        <w:tc>
          <w:tcPr>
            <w:tcW w:w="3479" w:type="dxa"/>
            <w:tcBorders>
              <w:top w:val="single" w:sz="4" w:space="0" w:color="auto"/>
              <w:left w:val="single" w:sz="4" w:space="0" w:color="auto"/>
              <w:bottom w:val="single" w:sz="4" w:space="0" w:color="auto"/>
              <w:right w:val="single" w:sz="4" w:space="0" w:color="auto"/>
            </w:tcBorders>
            <w:shd w:val="clear" w:color="auto" w:fill="auto"/>
            <w:noWrap/>
            <w:hideMark/>
          </w:tcPr>
          <w:p w14:paraId="223D9352" w14:textId="527E087C" w:rsidR="00986EA2" w:rsidRPr="005739C5" w:rsidRDefault="00986EA2" w:rsidP="00AE652D">
            <w:pPr>
              <w:rPr>
                <w:rFonts w:eastAsia="Times New Roman" w:cs="Times New Roman"/>
                <w:b/>
                <w:bCs/>
                <w:color w:val="000000"/>
                <w:sz w:val="19"/>
                <w:szCs w:val="19"/>
                <w:lang w:eastAsia="nl-NL"/>
              </w:rPr>
            </w:pPr>
            <w:r w:rsidRPr="005739C5">
              <w:rPr>
                <w:rFonts w:eastAsia="Times New Roman" w:cs="Times New Roman"/>
                <w:b/>
                <w:bCs/>
                <w:color w:val="000000"/>
                <w:sz w:val="19"/>
                <w:szCs w:val="19"/>
                <w:lang w:eastAsia="nl-NL"/>
              </w:rPr>
              <w:t>Totaal</w:t>
            </w:r>
          </w:p>
        </w:tc>
        <w:tc>
          <w:tcPr>
            <w:tcW w:w="1577" w:type="dxa"/>
            <w:tcBorders>
              <w:top w:val="single" w:sz="4" w:space="0" w:color="auto"/>
              <w:left w:val="single" w:sz="4" w:space="0" w:color="auto"/>
              <w:bottom w:val="single" w:sz="4" w:space="0" w:color="auto"/>
              <w:right w:val="single" w:sz="4" w:space="0" w:color="auto"/>
            </w:tcBorders>
            <w:shd w:val="clear" w:color="auto" w:fill="auto"/>
            <w:noWrap/>
            <w:hideMark/>
          </w:tcPr>
          <w:p w14:paraId="2F49848F" w14:textId="6A879FA6" w:rsidR="00986EA2" w:rsidRPr="005739C5" w:rsidRDefault="00986EA2" w:rsidP="00AE652D">
            <w:pPr>
              <w:jc w:val="right"/>
              <w:rPr>
                <w:rFonts w:eastAsia="Times New Roman" w:cs="Times New Roman"/>
                <w:b/>
                <w:bCs/>
                <w:color w:val="000000"/>
                <w:sz w:val="19"/>
                <w:szCs w:val="19"/>
                <w:lang w:eastAsia="nl-NL"/>
              </w:rPr>
            </w:pPr>
            <w:r>
              <w:rPr>
                <w:rFonts w:eastAsia="Times New Roman" w:cs="Times New Roman"/>
                <w:b/>
                <w:bCs/>
                <w:color w:val="000000"/>
                <w:sz w:val="19"/>
                <w:szCs w:val="19"/>
                <w:lang w:eastAsia="nl-NL"/>
              </w:rPr>
              <w:t>39.982</w:t>
            </w:r>
          </w:p>
        </w:tc>
        <w:tc>
          <w:tcPr>
            <w:tcW w:w="1578" w:type="dxa"/>
            <w:tcBorders>
              <w:top w:val="single" w:sz="4" w:space="0" w:color="auto"/>
              <w:bottom w:val="single" w:sz="4" w:space="0" w:color="auto"/>
              <w:right w:val="single" w:sz="4" w:space="0" w:color="auto"/>
            </w:tcBorders>
            <w:shd w:val="clear" w:color="auto" w:fill="auto"/>
            <w:noWrap/>
          </w:tcPr>
          <w:p w14:paraId="7A785851" w14:textId="243B83DA" w:rsidR="00986EA2" w:rsidRPr="005739C5" w:rsidRDefault="00986EA2" w:rsidP="00EB284C">
            <w:pPr>
              <w:jc w:val="right"/>
              <w:rPr>
                <w:rFonts w:eastAsia="Times New Roman" w:cs="Times New Roman"/>
                <w:b/>
                <w:bCs/>
                <w:color w:val="000000"/>
                <w:sz w:val="19"/>
                <w:szCs w:val="19"/>
                <w:lang w:eastAsia="nl-NL"/>
              </w:rPr>
            </w:pPr>
            <w:r>
              <w:rPr>
                <w:rFonts w:eastAsia="Times New Roman" w:cs="Times New Roman"/>
                <w:b/>
                <w:bCs/>
                <w:color w:val="000000"/>
                <w:sz w:val="19"/>
                <w:szCs w:val="19"/>
                <w:lang w:eastAsia="nl-NL"/>
              </w:rPr>
              <w:t>23.820</w:t>
            </w:r>
          </w:p>
        </w:tc>
      </w:tr>
      <w:tr w:rsidR="00986EA2" w:rsidRPr="005739C5" w14:paraId="6FA304FC" w14:textId="77777777" w:rsidTr="00986EA2">
        <w:trPr>
          <w:trHeight w:val="315"/>
        </w:trPr>
        <w:tc>
          <w:tcPr>
            <w:tcW w:w="3479" w:type="dxa"/>
            <w:tcBorders>
              <w:top w:val="single" w:sz="4" w:space="0" w:color="auto"/>
              <w:left w:val="single" w:sz="4" w:space="0" w:color="auto"/>
              <w:bottom w:val="single" w:sz="4" w:space="0" w:color="auto"/>
              <w:right w:val="single" w:sz="4" w:space="0" w:color="auto"/>
            </w:tcBorders>
            <w:shd w:val="clear" w:color="auto" w:fill="auto"/>
            <w:noWrap/>
          </w:tcPr>
          <w:p w14:paraId="2F72E3CE" w14:textId="77777777" w:rsidR="00986EA2" w:rsidRPr="005739C5" w:rsidRDefault="00986EA2" w:rsidP="00AE652D">
            <w:pPr>
              <w:rPr>
                <w:rFonts w:eastAsia="Times New Roman" w:cs="Times New Roman"/>
                <w:b/>
                <w:bCs/>
                <w:color w:val="000000"/>
                <w:sz w:val="19"/>
                <w:szCs w:val="19"/>
                <w:lang w:eastAsia="nl-NL"/>
              </w:rPr>
            </w:pPr>
          </w:p>
        </w:tc>
        <w:tc>
          <w:tcPr>
            <w:tcW w:w="1577" w:type="dxa"/>
            <w:tcBorders>
              <w:left w:val="single" w:sz="4" w:space="0" w:color="auto"/>
              <w:bottom w:val="single" w:sz="4" w:space="0" w:color="auto"/>
              <w:right w:val="single" w:sz="4" w:space="0" w:color="auto"/>
            </w:tcBorders>
            <w:shd w:val="clear" w:color="auto" w:fill="auto"/>
            <w:noWrap/>
          </w:tcPr>
          <w:p w14:paraId="659A1CB7" w14:textId="77777777" w:rsidR="00986EA2" w:rsidRDefault="00986EA2" w:rsidP="00AE652D">
            <w:pPr>
              <w:jc w:val="right"/>
              <w:rPr>
                <w:rFonts w:eastAsia="Times New Roman" w:cs="Times New Roman"/>
                <w:b/>
                <w:bCs/>
                <w:color w:val="000000"/>
                <w:sz w:val="19"/>
                <w:szCs w:val="19"/>
                <w:lang w:eastAsia="nl-NL"/>
              </w:rPr>
            </w:pPr>
          </w:p>
        </w:tc>
        <w:tc>
          <w:tcPr>
            <w:tcW w:w="1578" w:type="dxa"/>
            <w:tcBorders>
              <w:top w:val="single" w:sz="4" w:space="0" w:color="auto"/>
              <w:bottom w:val="single" w:sz="4" w:space="0" w:color="auto"/>
              <w:right w:val="single" w:sz="4" w:space="0" w:color="auto"/>
            </w:tcBorders>
            <w:shd w:val="clear" w:color="auto" w:fill="auto"/>
            <w:noWrap/>
          </w:tcPr>
          <w:p w14:paraId="6C9B0EAD" w14:textId="77777777" w:rsidR="00986EA2" w:rsidRPr="005739C5" w:rsidRDefault="00986EA2" w:rsidP="00986EA2">
            <w:pPr>
              <w:rPr>
                <w:rFonts w:eastAsia="Times New Roman" w:cs="Times New Roman"/>
                <w:b/>
                <w:bCs/>
                <w:color w:val="000000"/>
                <w:sz w:val="19"/>
                <w:szCs w:val="19"/>
                <w:lang w:eastAsia="nl-NL"/>
              </w:rPr>
            </w:pPr>
          </w:p>
        </w:tc>
      </w:tr>
      <w:tr w:rsidR="00986EA2" w:rsidRPr="00EB284C" w14:paraId="533B21FB" w14:textId="77777777" w:rsidTr="00986EA2">
        <w:trPr>
          <w:trHeight w:val="315"/>
        </w:trPr>
        <w:tc>
          <w:tcPr>
            <w:tcW w:w="3479" w:type="dxa"/>
            <w:tcBorders>
              <w:top w:val="single" w:sz="4" w:space="0" w:color="auto"/>
              <w:left w:val="single" w:sz="4" w:space="0" w:color="auto"/>
              <w:bottom w:val="single" w:sz="4" w:space="0" w:color="auto"/>
              <w:right w:val="single" w:sz="4" w:space="0" w:color="auto"/>
            </w:tcBorders>
            <w:shd w:val="clear" w:color="auto" w:fill="auto"/>
            <w:noWrap/>
          </w:tcPr>
          <w:p w14:paraId="45CED79E" w14:textId="3BA05385" w:rsidR="00986EA2" w:rsidRPr="00EB284C" w:rsidRDefault="00986EA2" w:rsidP="00EB284C">
            <w:pPr>
              <w:rPr>
                <w:rFonts w:eastAsia="Times New Roman" w:cs="Times New Roman"/>
                <w:b/>
                <w:bCs/>
                <w:color w:val="4F81BD" w:themeColor="accent1"/>
                <w:sz w:val="19"/>
                <w:szCs w:val="19"/>
                <w:lang w:eastAsia="nl-NL"/>
              </w:rPr>
            </w:pPr>
            <w:r w:rsidRPr="00EB284C">
              <w:rPr>
                <w:rFonts w:eastAsia="Times New Roman" w:cs="Times New Roman"/>
                <w:b/>
                <w:bCs/>
                <w:color w:val="4F81BD" w:themeColor="accent1"/>
                <w:sz w:val="19"/>
                <w:szCs w:val="19"/>
                <w:lang w:eastAsia="nl-NL"/>
              </w:rPr>
              <w:t>Lasten</w:t>
            </w:r>
          </w:p>
        </w:tc>
        <w:tc>
          <w:tcPr>
            <w:tcW w:w="1577" w:type="dxa"/>
            <w:tcBorders>
              <w:top w:val="single" w:sz="4" w:space="0" w:color="auto"/>
              <w:left w:val="single" w:sz="4" w:space="0" w:color="auto"/>
              <w:bottom w:val="single" w:sz="4" w:space="0" w:color="auto"/>
              <w:right w:val="single" w:sz="4" w:space="0" w:color="auto"/>
            </w:tcBorders>
            <w:shd w:val="clear" w:color="auto" w:fill="auto"/>
            <w:noWrap/>
          </w:tcPr>
          <w:p w14:paraId="2B32A370" w14:textId="17508845" w:rsidR="00986EA2" w:rsidRPr="00EB284C" w:rsidRDefault="00986EA2" w:rsidP="00402C31">
            <w:pPr>
              <w:jc w:val="center"/>
              <w:rPr>
                <w:rFonts w:eastAsia="Times New Roman" w:cs="Times New Roman"/>
                <w:b/>
                <w:bCs/>
                <w:color w:val="4F81BD" w:themeColor="accent1"/>
                <w:sz w:val="19"/>
                <w:szCs w:val="19"/>
                <w:lang w:eastAsia="nl-NL"/>
              </w:rPr>
            </w:pPr>
            <w:r w:rsidRPr="00EB284C">
              <w:rPr>
                <w:rFonts w:eastAsia="Times New Roman" w:cs="Times New Roman"/>
                <w:b/>
                <w:bCs/>
                <w:color w:val="4F81BD" w:themeColor="accent1"/>
                <w:sz w:val="19"/>
                <w:szCs w:val="19"/>
                <w:lang w:eastAsia="nl-NL"/>
              </w:rPr>
              <w:t>2020</w:t>
            </w:r>
          </w:p>
        </w:tc>
        <w:tc>
          <w:tcPr>
            <w:tcW w:w="1578" w:type="dxa"/>
            <w:tcBorders>
              <w:top w:val="single" w:sz="4" w:space="0" w:color="auto"/>
              <w:bottom w:val="single" w:sz="4" w:space="0" w:color="auto"/>
              <w:right w:val="single" w:sz="4" w:space="0" w:color="auto"/>
            </w:tcBorders>
            <w:shd w:val="clear" w:color="auto" w:fill="auto"/>
            <w:noWrap/>
          </w:tcPr>
          <w:p w14:paraId="05F6120A" w14:textId="1BE3BECC" w:rsidR="00986EA2" w:rsidRPr="00EB284C" w:rsidRDefault="00986EA2" w:rsidP="00402C31">
            <w:pPr>
              <w:jc w:val="center"/>
              <w:rPr>
                <w:rFonts w:eastAsia="Times New Roman" w:cs="Times New Roman"/>
                <w:b/>
                <w:bCs/>
                <w:color w:val="4F81BD" w:themeColor="accent1"/>
                <w:sz w:val="19"/>
                <w:szCs w:val="19"/>
                <w:lang w:eastAsia="nl-NL"/>
              </w:rPr>
            </w:pPr>
            <w:r w:rsidRPr="00EB284C">
              <w:rPr>
                <w:rFonts w:eastAsia="Times New Roman" w:cs="Times New Roman"/>
                <w:b/>
                <w:bCs/>
                <w:color w:val="4F81BD" w:themeColor="accent1"/>
                <w:sz w:val="19"/>
                <w:szCs w:val="19"/>
                <w:lang w:eastAsia="nl-NL"/>
              </w:rPr>
              <w:t>2021</w:t>
            </w:r>
          </w:p>
        </w:tc>
      </w:tr>
      <w:tr w:rsidR="00986EA2" w:rsidRPr="005739C5" w14:paraId="4EF06DCC" w14:textId="77777777" w:rsidTr="00986EA2">
        <w:trPr>
          <w:trHeight w:val="315"/>
        </w:trPr>
        <w:tc>
          <w:tcPr>
            <w:tcW w:w="3479" w:type="dxa"/>
            <w:tcBorders>
              <w:top w:val="single" w:sz="4" w:space="0" w:color="auto"/>
              <w:left w:val="single" w:sz="4" w:space="0" w:color="auto"/>
              <w:right w:val="single" w:sz="4" w:space="0" w:color="auto"/>
            </w:tcBorders>
            <w:shd w:val="clear" w:color="auto" w:fill="auto"/>
            <w:noWrap/>
          </w:tcPr>
          <w:p w14:paraId="28D4F95E" w14:textId="1BDD9449" w:rsidR="00986EA2" w:rsidRPr="005739C5" w:rsidRDefault="00986EA2" w:rsidP="004234A4">
            <w:pPr>
              <w:rPr>
                <w:rFonts w:eastAsia="Times New Roman" w:cs="Times New Roman"/>
                <w:b/>
                <w:bCs/>
                <w:color w:val="000000"/>
                <w:sz w:val="19"/>
                <w:szCs w:val="19"/>
                <w:lang w:eastAsia="nl-NL"/>
              </w:rPr>
            </w:pPr>
            <w:r w:rsidRPr="005739C5">
              <w:rPr>
                <w:rFonts w:eastAsia="Times New Roman" w:cs="Times New Roman"/>
                <w:color w:val="000000"/>
                <w:sz w:val="19"/>
                <w:szCs w:val="19"/>
                <w:lang w:eastAsia="nl-NL"/>
              </w:rPr>
              <w:t>Huur</w:t>
            </w:r>
            <w:r>
              <w:rPr>
                <w:rFonts w:eastAsia="Times New Roman" w:cs="Times New Roman"/>
                <w:color w:val="000000"/>
                <w:sz w:val="19"/>
                <w:szCs w:val="19"/>
                <w:lang w:eastAsia="nl-NL"/>
              </w:rPr>
              <w:t>*</w:t>
            </w:r>
          </w:p>
        </w:tc>
        <w:tc>
          <w:tcPr>
            <w:tcW w:w="1577" w:type="dxa"/>
            <w:tcBorders>
              <w:top w:val="single" w:sz="4" w:space="0" w:color="auto"/>
              <w:left w:val="single" w:sz="4" w:space="0" w:color="auto"/>
              <w:right w:val="single" w:sz="4" w:space="0" w:color="auto"/>
            </w:tcBorders>
            <w:shd w:val="clear" w:color="auto" w:fill="auto"/>
            <w:noWrap/>
          </w:tcPr>
          <w:p w14:paraId="0D6F4898" w14:textId="6AA8F8FB" w:rsidR="00986EA2" w:rsidRDefault="00986EA2" w:rsidP="004234A4">
            <w:pPr>
              <w:jc w:val="right"/>
              <w:rPr>
                <w:rFonts w:eastAsia="Times New Roman" w:cs="Times New Roman"/>
                <w:b/>
                <w:bCs/>
                <w:color w:val="000000"/>
                <w:sz w:val="19"/>
                <w:szCs w:val="19"/>
                <w:lang w:eastAsia="nl-NL"/>
              </w:rPr>
            </w:pPr>
            <w:r>
              <w:rPr>
                <w:rFonts w:eastAsia="Times New Roman" w:cs="Times New Roman"/>
                <w:color w:val="000000"/>
                <w:sz w:val="19"/>
                <w:szCs w:val="19"/>
                <w:lang w:eastAsia="nl-NL"/>
              </w:rPr>
              <w:t>3.992</w:t>
            </w:r>
          </w:p>
        </w:tc>
        <w:tc>
          <w:tcPr>
            <w:tcW w:w="1578" w:type="dxa"/>
            <w:tcBorders>
              <w:top w:val="single" w:sz="4" w:space="0" w:color="auto"/>
              <w:right w:val="single" w:sz="4" w:space="0" w:color="auto"/>
            </w:tcBorders>
            <w:shd w:val="clear" w:color="auto" w:fill="auto"/>
            <w:noWrap/>
          </w:tcPr>
          <w:p w14:paraId="56CC1FB1" w14:textId="2FF4DF10" w:rsidR="00986EA2" w:rsidRPr="00986EA2" w:rsidRDefault="00402C31" w:rsidP="00986EA2">
            <w:pPr>
              <w:jc w:val="right"/>
              <w:rPr>
                <w:rFonts w:eastAsia="Times New Roman" w:cs="Times New Roman"/>
                <w:color w:val="000000"/>
                <w:sz w:val="19"/>
                <w:szCs w:val="19"/>
                <w:lang w:eastAsia="nl-NL"/>
              </w:rPr>
            </w:pPr>
            <w:r>
              <w:rPr>
                <w:rFonts w:eastAsia="Times New Roman" w:cs="Times New Roman"/>
                <w:color w:val="000000"/>
                <w:sz w:val="19"/>
                <w:szCs w:val="19"/>
                <w:lang w:eastAsia="nl-NL"/>
              </w:rPr>
              <w:t>-</w:t>
            </w:r>
          </w:p>
        </w:tc>
      </w:tr>
      <w:tr w:rsidR="00986EA2" w:rsidRPr="005739C5" w14:paraId="18941D44" w14:textId="77777777" w:rsidTr="00986EA2">
        <w:trPr>
          <w:trHeight w:val="315"/>
        </w:trPr>
        <w:tc>
          <w:tcPr>
            <w:tcW w:w="3479" w:type="dxa"/>
            <w:tcBorders>
              <w:left w:val="single" w:sz="4" w:space="0" w:color="auto"/>
              <w:right w:val="single" w:sz="4" w:space="0" w:color="auto"/>
            </w:tcBorders>
            <w:shd w:val="clear" w:color="auto" w:fill="auto"/>
            <w:noWrap/>
          </w:tcPr>
          <w:p w14:paraId="400F170B" w14:textId="6D3895B2" w:rsidR="00986EA2" w:rsidRPr="005739C5" w:rsidRDefault="00986EA2" w:rsidP="004234A4">
            <w:pPr>
              <w:rPr>
                <w:rFonts w:eastAsia="Times New Roman" w:cs="Times New Roman"/>
                <w:b/>
                <w:bCs/>
                <w:color w:val="000000"/>
                <w:sz w:val="19"/>
                <w:szCs w:val="19"/>
                <w:lang w:eastAsia="nl-NL"/>
              </w:rPr>
            </w:pPr>
            <w:r w:rsidRPr="005739C5">
              <w:rPr>
                <w:rFonts w:eastAsia="Times New Roman" w:cs="Times New Roman"/>
                <w:color w:val="000000"/>
                <w:sz w:val="19"/>
                <w:szCs w:val="19"/>
                <w:lang w:eastAsia="nl-NL"/>
              </w:rPr>
              <w:t>Landelijke dagen</w:t>
            </w:r>
          </w:p>
        </w:tc>
        <w:tc>
          <w:tcPr>
            <w:tcW w:w="1577" w:type="dxa"/>
            <w:tcBorders>
              <w:left w:val="single" w:sz="4" w:space="0" w:color="auto"/>
              <w:right w:val="single" w:sz="4" w:space="0" w:color="auto"/>
            </w:tcBorders>
            <w:shd w:val="clear" w:color="auto" w:fill="auto"/>
            <w:noWrap/>
          </w:tcPr>
          <w:p w14:paraId="1DF3E9E6" w14:textId="05B0D082" w:rsidR="00986EA2" w:rsidRDefault="00986EA2" w:rsidP="004234A4">
            <w:pPr>
              <w:jc w:val="right"/>
              <w:rPr>
                <w:rFonts w:eastAsia="Times New Roman" w:cs="Times New Roman"/>
                <w:b/>
                <w:bCs/>
                <w:color w:val="000000"/>
                <w:sz w:val="19"/>
                <w:szCs w:val="19"/>
                <w:lang w:eastAsia="nl-NL"/>
              </w:rPr>
            </w:pPr>
            <w:r>
              <w:rPr>
                <w:rFonts w:eastAsia="Times New Roman" w:cs="Times New Roman"/>
                <w:color w:val="000000"/>
                <w:sz w:val="19"/>
                <w:szCs w:val="19"/>
                <w:lang w:eastAsia="nl-NL"/>
              </w:rPr>
              <w:t>1</w:t>
            </w:r>
            <w:r w:rsidRPr="005739C5">
              <w:rPr>
                <w:rFonts w:eastAsia="Times New Roman" w:cs="Times New Roman"/>
                <w:color w:val="000000"/>
                <w:sz w:val="19"/>
                <w:szCs w:val="19"/>
                <w:lang w:eastAsia="nl-NL"/>
              </w:rPr>
              <w:t>.</w:t>
            </w:r>
            <w:r>
              <w:rPr>
                <w:rFonts w:eastAsia="Times New Roman" w:cs="Times New Roman"/>
                <w:color w:val="000000"/>
                <w:sz w:val="19"/>
                <w:szCs w:val="19"/>
                <w:lang w:eastAsia="nl-NL"/>
              </w:rPr>
              <w:t>31</w:t>
            </w:r>
            <w:r w:rsidR="000641E9">
              <w:rPr>
                <w:rFonts w:eastAsia="Times New Roman" w:cs="Times New Roman"/>
                <w:color w:val="000000"/>
                <w:sz w:val="19"/>
                <w:szCs w:val="19"/>
                <w:lang w:eastAsia="nl-NL"/>
              </w:rPr>
              <w:t>3</w:t>
            </w:r>
          </w:p>
        </w:tc>
        <w:tc>
          <w:tcPr>
            <w:tcW w:w="1578" w:type="dxa"/>
            <w:tcBorders>
              <w:right w:val="single" w:sz="4" w:space="0" w:color="auto"/>
            </w:tcBorders>
            <w:shd w:val="clear" w:color="auto" w:fill="auto"/>
            <w:noWrap/>
          </w:tcPr>
          <w:p w14:paraId="6C34AA89" w14:textId="1407E537" w:rsidR="00986EA2" w:rsidRPr="00986EA2" w:rsidRDefault="00986EA2" w:rsidP="00986EA2">
            <w:pPr>
              <w:jc w:val="right"/>
              <w:rPr>
                <w:rFonts w:eastAsia="Times New Roman" w:cs="Times New Roman"/>
                <w:color w:val="000000"/>
                <w:sz w:val="19"/>
                <w:szCs w:val="19"/>
                <w:lang w:eastAsia="nl-NL"/>
              </w:rPr>
            </w:pPr>
            <w:r w:rsidRPr="00986EA2">
              <w:rPr>
                <w:rFonts w:eastAsia="Times New Roman" w:cs="Times New Roman"/>
                <w:color w:val="000000"/>
                <w:sz w:val="19"/>
                <w:szCs w:val="19"/>
                <w:lang w:eastAsia="nl-NL"/>
              </w:rPr>
              <w:t>1.446</w:t>
            </w:r>
          </w:p>
        </w:tc>
      </w:tr>
      <w:tr w:rsidR="00986EA2" w:rsidRPr="005739C5" w14:paraId="393B9B2D" w14:textId="77777777" w:rsidTr="00986EA2">
        <w:trPr>
          <w:trHeight w:val="315"/>
        </w:trPr>
        <w:tc>
          <w:tcPr>
            <w:tcW w:w="3479" w:type="dxa"/>
            <w:tcBorders>
              <w:left w:val="single" w:sz="4" w:space="0" w:color="auto"/>
              <w:right w:val="single" w:sz="4" w:space="0" w:color="auto"/>
            </w:tcBorders>
            <w:shd w:val="clear" w:color="auto" w:fill="auto"/>
            <w:noWrap/>
          </w:tcPr>
          <w:p w14:paraId="2173D774" w14:textId="2ED3B4EB" w:rsidR="00986EA2" w:rsidRPr="005739C5" w:rsidRDefault="00986EA2" w:rsidP="004234A4">
            <w:pPr>
              <w:rPr>
                <w:rFonts w:eastAsia="Times New Roman" w:cs="Times New Roman"/>
                <w:b/>
                <w:bCs/>
                <w:color w:val="000000"/>
                <w:sz w:val="19"/>
                <w:szCs w:val="19"/>
                <w:lang w:eastAsia="nl-NL"/>
              </w:rPr>
            </w:pPr>
            <w:r w:rsidRPr="005739C5">
              <w:rPr>
                <w:rFonts w:eastAsia="Times New Roman" w:cs="Times New Roman"/>
                <w:color w:val="000000"/>
                <w:sz w:val="19"/>
                <w:szCs w:val="19"/>
                <w:lang w:eastAsia="nl-NL"/>
              </w:rPr>
              <w:t>Redactie kosten</w:t>
            </w:r>
          </w:p>
        </w:tc>
        <w:tc>
          <w:tcPr>
            <w:tcW w:w="1577" w:type="dxa"/>
            <w:tcBorders>
              <w:left w:val="single" w:sz="4" w:space="0" w:color="auto"/>
              <w:right w:val="single" w:sz="4" w:space="0" w:color="auto"/>
            </w:tcBorders>
            <w:shd w:val="clear" w:color="auto" w:fill="auto"/>
            <w:noWrap/>
          </w:tcPr>
          <w:p w14:paraId="741D5255" w14:textId="05FCA3BA" w:rsidR="00986EA2" w:rsidRDefault="00986EA2" w:rsidP="004234A4">
            <w:pPr>
              <w:jc w:val="right"/>
              <w:rPr>
                <w:rFonts w:eastAsia="Times New Roman" w:cs="Times New Roman"/>
                <w:b/>
                <w:bCs/>
                <w:color w:val="000000"/>
                <w:sz w:val="19"/>
                <w:szCs w:val="19"/>
                <w:lang w:eastAsia="nl-NL"/>
              </w:rPr>
            </w:pPr>
            <w:r>
              <w:rPr>
                <w:rFonts w:eastAsia="Times New Roman" w:cs="Times New Roman"/>
                <w:color w:val="000000"/>
                <w:sz w:val="19"/>
                <w:szCs w:val="19"/>
                <w:lang w:eastAsia="nl-NL"/>
              </w:rPr>
              <w:t>2</w:t>
            </w:r>
            <w:r w:rsidRPr="005739C5">
              <w:rPr>
                <w:rFonts w:eastAsia="Times New Roman" w:cs="Times New Roman"/>
                <w:color w:val="000000"/>
                <w:sz w:val="19"/>
                <w:szCs w:val="19"/>
                <w:lang w:eastAsia="nl-NL"/>
              </w:rPr>
              <w:t>.</w:t>
            </w:r>
            <w:r>
              <w:rPr>
                <w:rFonts w:eastAsia="Times New Roman" w:cs="Times New Roman"/>
                <w:color w:val="000000"/>
                <w:sz w:val="19"/>
                <w:szCs w:val="19"/>
                <w:lang w:eastAsia="nl-NL"/>
              </w:rPr>
              <w:t>297</w:t>
            </w:r>
          </w:p>
        </w:tc>
        <w:tc>
          <w:tcPr>
            <w:tcW w:w="1578" w:type="dxa"/>
            <w:tcBorders>
              <w:right w:val="single" w:sz="4" w:space="0" w:color="auto"/>
            </w:tcBorders>
            <w:shd w:val="clear" w:color="auto" w:fill="auto"/>
            <w:noWrap/>
          </w:tcPr>
          <w:p w14:paraId="2F1999EF" w14:textId="73CCD4AD" w:rsidR="00986EA2" w:rsidRPr="00986EA2" w:rsidRDefault="00986EA2" w:rsidP="00986EA2">
            <w:pPr>
              <w:jc w:val="right"/>
              <w:rPr>
                <w:rFonts w:eastAsia="Times New Roman" w:cs="Times New Roman"/>
                <w:color w:val="000000"/>
                <w:sz w:val="19"/>
                <w:szCs w:val="19"/>
                <w:lang w:eastAsia="nl-NL"/>
              </w:rPr>
            </w:pPr>
            <w:r w:rsidRPr="00986EA2">
              <w:rPr>
                <w:rFonts w:eastAsia="Times New Roman" w:cs="Times New Roman"/>
                <w:color w:val="000000"/>
                <w:sz w:val="19"/>
                <w:szCs w:val="19"/>
                <w:lang w:eastAsia="nl-NL"/>
              </w:rPr>
              <w:t>2.044</w:t>
            </w:r>
          </w:p>
        </w:tc>
      </w:tr>
      <w:tr w:rsidR="00986EA2" w:rsidRPr="005739C5" w14:paraId="77133455" w14:textId="77777777" w:rsidTr="00986EA2">
        <w:trPr>
          <w:trHeight w:val="315"/>
        </w:trPr>
        <w:tc>
          <w:tcPr>
            <w:tcW w:w="3479" w:type="dxa"/>
            <w:tcBorders>
              <w:left w:val="single" w:sz="4" w:space="0" w:color="auto"/>
              <w:right w:val="single" w:sz="4" w:space="0" w:color="auto"/>
            </w:tcBorders>
            <w:shd w:val="clear" w:color="auto" w:fill="auto"/>
            <w:noWrap/>
          </w:tcPr>
          <w:p w14:paraId="5F381CC3" w14:textId="0AD05A8A" w:rsidR="00986EA2" w:rsidRPr="005739C5" w:rsidRDefault="00986EA2" w:rsidP="004234A4">
            <w:pPr>
              <w:rPr>
                <w:rFonts w:eastAsia="Times New Roman" w:cs="Times New Roman"/>
                <w:b/>
                <w:bCs/>
                <w:color w:val="000000"/>
                <w:sz w:val="19"/>
                <w:szCs w:val="19"/>
                <w:lang w:eastAsia="nl-NL"/>
              </w:rPr>
            </w:pPr>
            <w:r w:rsidRPr="005739C5">
              <w:rPr>
                <w:rFonts w:eastAsia="Times New Roman" w:cs="Times New Roman"/>
                <w:color w:val="000000"/>
                <w:sz w:val="19"/>
                <w:szCs w:val="19"/>
                <w:lang w:eastAsia="nl-NL"/>
              </w:rPr>
              <w:t>Representatie-en bestuurskosten</w:t>
            </w:r>
          </w:p>
        </w:tc>
        <w:tc>
          <w:tcPr>
            <w:tcW w:w="1577" w:type="dxa"/>
            <w:tcBorders>
              <w:left w:val="single" w:sz="4" w:space="0" w:color="auto"/>
              <w:right w:val="single" w:sz="4" w:space="0" w:color="auto"/>
            </w:tcBorders>
            <w:shd w:val="clear" w:color="auto" w:fill="auto"/>
            <w:noWrap/>
          </w:tcPr>
          <w:p w14:paraId="06B460ED" w14:textId="4821C673" w:rsidR="00986EA2" w:rsidRDefault="00986EA2" w:rsidP="004234A4">
            <w:pPr>
              <w:jc w:val="right"/>
              <w:rPr>
                <w:rFonts w:eastAsia="Times New Roman" w:cs="Times New Roman"/>
                <w:b/>
                <w:bCs/>
                <w:color w:val="000000"/>
                <w:sz w:val="19"/>
                <w:szCs w:val="19"/>
                <w:lang w:eastAsia="nl-NL"/>
              </w:rPr>
            </w:pPr>
            <w:r>
              <w:rPr>
                <w:rFonts w:eastAsia="Times New Roman" w:cs="Times New Roman"/>
                <w:color w:val="000000"/>
                <w:sz w:val="19"/>
                <w:szCs w:val="19"/>
                <w:lang w:eastAsia="nl-NL"/>
              </w:rPr>
              <w:t>3.224</w:t>
            </w:r>
          </w:p>
        </w:tc>
        <w:tc>
          <w:tcPr>
            <w:tcW w:w="1578" w:type="dxa"/>
            <w:tcBorders>
              <w:right w:val="single" w:sz="4" w:space="0" w:color="auto"/>
            </w:tcBorders>
            <w:shd w:val="clear" w:color="auto" w:fill="auto"/>
            <w:noWrap/>
          </w:tcPr>
          <w:p w14:paraId="7D4F91A9" w14:textId="39181610" w:rsidR="00986EA2" w:rsidRPr="00986EA2" w:rsidRDefault="00986EA2" w:rsidP="00986EA2">
            <w:pPr>
              <w:jc w:val="right"/>
              <w:rPr>
                <w:rFonts w:eastAsia="Times New Roman" w:cs="Times New Roman"/>
                <w:color w:val="000000"/>
                <w:sz w:val="19"/>
                <w:szCs w:val="19"/>
                <w:lang w:eastAsia="nl-NL"/>
              </w:rPr>
            </w:pPr>
            <w:r w:rsidRPr="00986EA2">
              <w:rPr>
                <w:rFonts w:eastAsia="Times New Roman" w:cs="Times New Roman"/>
                <w:color w:val="000000"/>
                <w:sz w:val="19"/>
                <w:szCs w:val="19"/>
                <w:lang w:eastAsia="nl-NL"/>
              </w:rPr>
              <w:t>4.265</w:t>
            </w:r>
          </w:p>
        </w:tc>
      </w:tr>
      <w:tr w:rsidR="00986EA2" w:rsidRPr="005739C5" w14:paraId="448D86DF" w14:textId="77777777" w:rsidTr="00986EA2">
        <w:trPr>
          <w:trHeight w:val="315"/>
        </w:trPr>
        <w:tc>
          <w:tcPr>
            <w:tcW w:w="3479" w:type="dxa"/>
            <w:tcBorders>
              <w:left w:val="single" w:sz="4" w:space="0" w:color="auto"/>
              <w:right w:val="single" w:sz="4" w:space="0" w:color="auto"/>
            </w:tcBorders>
            <w:shd w:val="clear" w:color="auto" w:fill="auto"/>
            <w:noWrap/>
          </w:tcPr>
          <w:p w14:paraId="4512E5C9" w14:textId="762E1853" w:rsidR="00986EA2" w:rsidRPr="005739C5" w:rsidRDefault="00986EA2" w:rsidP="004234A4">
            <w:pPr>
              <w:rPr>
                <w:rFonts w:eastAsia="Times New Roman" w:cs="Times New Roman"/>
                <w:b/>
                <w:bCs/>
                <w:color w:val="000000"/>
                <w:sz w:val="19"/>
                <w:szCs w:val="19"/>
                <w:lang w:eastAsia="nl-NL"/>
              </w:rPr>
            </w:pPr>
            <w:r w:rsidRPr="005739C5">
              <w:rPr>
                <w:rFonts w:eastAsia="Times New Roman" w:cs="Times New Roman"/>
                <w:color w:val="000000"/>
                <w:sz w:val="19"/>
                <w:szCs w:val="19"/>
                <w:lang w:eastAsia="nl-NL"/>
              </w:rPr>
              <w:t>Verenigingskosten</w:t>
            </w:r>
          </w:p>
        </w:tc>
        <w:tc>
          <w:tcPr>
            <w:tcW w:w="1577" w:type="dxa"/>
            <w:tcBorders>
              <w:left w:val="single" w:sz="4" w:space="0" w:color="auto"/>
              <w:right w:val="single" w:sz="4" w:space="0" w:color="auto"/>
            </w:tcBorders>
            <w:shd w:val="clear" w:color="auto" w:fill="auto"/>
            <w:noWrap/>
          </w:tcPr>
          <w:p w14:paraId="01061781" w14:textId="52C7063D" w:rsidR="00986EA2" w:rsidRDefault="00986EA2" w:rsidP="004234A4">
            <w:pPr>
              <w:jc w:val="right"/>
              <w:rPr>
                <w:rFonts w:eastAsia="Times New Roman" w:cs="Times New Roman"/>
                <w:b/>
                <w:bCs/>
                <w:color w:val="000000"/>
                <w:sz w:val="19"/>
                <w:szCs w:val="19"/>
                <w:lang w:eastAsia="nl-NL"/>
              </w:rPr>
            </w:pPr>
            <w:r>
              <w:rPr>
                <w:rFonts w:eastAsia="Times New Roman" w:cs="Times New Roman"/>
                <w:color w:val="000000"/>
                <w:sz w:val="19"/>
                <w:szCs w:val="19"/>
                <w:lang w:eastAsia="nl-NL"/>
              </w:rPr>
              <w:t>3.756</w:t>
            </w:r>
          </w:p>
        </w:tc>
        <w:tc>
          <w:tcPr>
            <w:tcW w:w="1578" w:type="dxa"/>
            <w:tcBorders>
              <w:right w:val="single" w:sz="4" w:space="0" w:color="auto"/>
            </w:tcBorders>
            <w:shd w:val="clear" w:color="auto" w:fill="auto"/>
            <w:noWrap/>
          </w:tcPr>
          <w:p w14:paraId="544B36AF" w14:textId="63BF44C1" w:rsidR="00986EA2" w:rsidRPr="00986EA2" w:rsidRDefault="00986EA2" w:rsidP="00986EA2">
            <w:pPr>
              <w:jc w:val="right"/>
              <w:rPr>
                <w:rFonts w:eastAsia="Times New Roman" w:cs="Times New Roman"/>
                <w:color w:val="000000"/>
                <w:sz w:val="19"/>
                <w:szCs w:val="19"/>
                <w:lang w:eastAsia="nl-NL"/>
              </w:rPr>
            </w:pPr>
            <w:r w:rsidRPr="00986EA2">
              <w:rPr>
                <w:rFonts w:eastAsia="Times New Roman" w:cs="Times New Roman"/>
                <w:color w:val="000000"/>
                <w:sz w:val="19"/>
                <w:szCs w:val="19"/>
                <w:lang w:eastAsia="nl-NL"/>
              </w:rPr>
              <w:t>5.505</w:t>
            </w:r>
          </w:p>
        </w:tc>
      </w:tr>
      <w:tr w:rsidR="00986EA2" w:rsidRPr="005739C5" w14:paraId="1D9F67D3" w14:textId="77777777" w:rsidTr="00986EA2">
        <w:trPr>
          <w:trHeight w:val="315"/>
        </w:trPr>
        <w:tc>
          <w:tcPr>
            <w:tcW w:w="3479" w:type="dxa"/>
            <w:tcBorders>
              <w:left w:val="single" w:sz="4" w:space="0" w:color="auto"/>
              <w:right w:val="single" w:sz="4" w:space="0" w:color="auto"/>
            </w:tcBorders>
            <w:shd w:val="clear" w:color="auto" w:fill="auto"/>
            <w:noWrap/>
          </w:tcPr>
          <w:p w14:paraId="5AA260FB" w14:textId="61683132" w:rsidR="00986EA2" w:rsidRPr="005739C5" w:rsidRDefault="00986EA2" w:rsidP="004234A4">
            <w:pPr>
              <w:rPr>
                <w:rFonts w:eastAsia="Times New Roman" w:cs="Times New Roman"/>
                <w:b/>
                <w:bCs/>
                <w:color w:val="000000"/>
                <w:sz w:val="19"/>
                <w:szCs w:val="19"/>
                <w:lang w:eastAsia="nl-NL"/>
              </w:rPr>
            </w:pPr>
            <w:r w:rsidRPr="005739C5">
              <w:rPr>
                <w:rFonts w:eastAsia="Times New Roman" w:cs="Times New Roman"/>
                <w:color w:val="000000"/>
                <w:sz w:val="19"/>
                <w:szCs w:val="19"/>
                <w:lang w:eastAsia="nl-NL"/>
              </w:rPr>
              <w:t>Reserveringen</w:t>
            </w:r>
            <w:r>
              <w:rPr>
                <w:rFonts w:eastAsia="Times New Roman" w:cs="Times New Roman"/>
                <w:color w:val="000000"/>
                <w:sz w:val="19"/>
                <w:szCs w:val="19"/>
                <w:lang w:eastAsia="nl-NL"/>
              </w:rPr>
              <w:t xml:space="preserve"> </w:t>
            </w:r>
          </w:p>
        </w:tc>
        <w:tc>
          <w:tcPr>
            <w:tcW w:w="1577" w:type="dxa"/>
            <w:tcBorders>
              <w:left w:val="single" w:sz="4" w:space="0" w:color="auto"/>
              <w:right w:val="single" w:sz="4" w:space="0" w:color="auto"/>
            </w:tcBorders>
            <w:shd w:val="clear" w:color="auto" w:fill="auto"/>
            <w:noWrap/>
          </w:tcPr>
          <w:p w14:paraId="226F56E0" w14:textId="3847318B" w:rsidR="00986EA2" w:rsidRDefault="00986EA2" w:rsidP="004234A4">
            <w:pPr>
              <w:jc w:val="right"/>
              <w:rPr>
                <w:rFonts w:eastAsia="Times New Roman" w:cs="Times New Roman"/>
                <w:b/>
                <w:bCs/>
                <w:color w:val="000000"/>
                <w:sz w:val="19"/>
                <w:szCs w:val="19"/>
                <w:lang w:eastAsia="nl-NL"/>
              </w:rPr>
            </w:pPr>
            <w:r>
              <w:rPr>
                <w:rFonts w:eastAsia="Times New Roman" w:cs="Times New Roman"/>
                <w:color w:val="000000"/>
                <w:sz w:val="19"/>
                <w:szCs w:val="19"/>
                <w:lang w:eastAsia="nl-NL"/>
              </w:rPr>
              <w:t>23.600</w:t>
            </w:r>
          </w:p>
        </w:tc>
        <w:tc>
          <w:tcPr>
            <w:tcW w:w="1578" w:type="dxa"/>
            <w:tcBorders>
              <w:right w:val="single" w:sz="4" w:space="0" w:color="auto"/>
            </w:tcBorders>
            <w:shd w:val="clear" w:color="auto" w:fill="auto"/>
            <w:noWrap/>
          </w:tcPr>
          <w:p w14:paraId="79AFFE4F" w14:textId="032D9822" w:rsidR="00986EA2" w:rsidRPr="00986EA2" w:rsidRDefault="00986EA2" w:rsidP="00986EA2">
            <w:pPr>
              <w:jc w:val="right"/>
              <w:rPr>
                <w:rFonts w:eastAsia="Times New Roman" w:cs="Times New Roman"/>
                <w:color w:val="000000"/>
                <w:sz w:val="19"/>
                <w:szCs w:val="19"/>
                <w:lang w:eastAsia="nl-NL"/>
              </w:rPr>
            </w:pPr>
            <w:r w:rsidRPr="00986EA2">
              <w:rPr>
                <w:rFonts w:eastAsia="Times New Roman" w:cs="Times New Roman"/>
                <w:color w:val="000000"/>
                <w:sz w:val="19"/>
                <w:szCs w:val="19"/>
                <w:lang w:eastAsia="nl-NL"/>
              </w:rPr>
              <w:t>3.000</w:t>
            </w:r>
          </w:p>
        </w:tc>
      </w:tr>
      <w:tr w:rsidR="00986EA2" w:rsidRPr="00986EA2" w14:paraId="0940C522" w14:textId="77777777" w:rsidTr="00986EA2">
        <w:trPr>
          <w:trHeight w:val="315"/>
        </w:trPr>
        <w:tc>
          <w:tcPr>
            <w:tcW w:w="3479" w:type="dxa"/>
            <w:tcBorders>
              <w:left w:val="single" w:sz="4" w:space="0" w:color="auto"/>
              <w:right w:val="single" w:sz="4" w:space="0" w:color="auto"/>
            </w:tcBorders>
            <w:shd w:val="clear" w:color="auto" w:fill="auto"/>
            <w:noWrap/>
          </w:tcPr>
          <w:p w14:paraId="3E517FDE" w14:textId="560B1F7B" w:rsidR="00986EA2" w:rsidRPr="00986EA2" w:rsidRDefault="00986EA2" w:rsidP="004234A4">
            <w:pPr>
              <w:rPr>
                <w:rFonts w:eastAsia="Times New Roman" w:cs="Times New Roman"/>
                <w:color w:val="000000"/>
                <w:sz w:val="19"/>
                <w:szCs w:val="19"/>
                <w:lang w:eastAsia="nl-NL"/>
              </w:rPr>
            </w:pPr>
            <w:r w:rsidRPr="00986EA2">
              <w:rPr>
                <w:rFonts w:eastAsia="Times New Roman" w:cs="Times New Roman"/>
                <w:color w:val="000000"/>
                <w:sz w:val="19"/>
                <w:szCs w:val="19"/>
                <w:lang w:eastAsia="nl-NL"/>
              </w:rPr>
              <w:t xml:space="preserve">Resultaat </w:t>
            </w:r>
          </w:p>
        </w:tc>
        <w:tc>
          <w:tcPr>
            <w:tcW w:w="1577" w:type="dxa"/>
            <w:tcBorders>
              <w:left w:val="single" w:sz="4" w:space="0" w:color="auto"/>
              <w:right w:val="single" w:sz="4" w:space="0" w:color="auto"/>
            </w:tcBorders>
            <w:shd w:val="clear" w:color="auto" w:fill="auto"/>
            <w:noWrap/>
          </w:tcPr>
          <w:p w14:paraId="57A3338D" w14:textId="1E44841B" w:rsidR="00986EA2" w:rsidRPr="00986EA2" w:rsidRDefault="00986EA2" w:rsidP="004234A4">
            <w:pPr>
              <w:jc w:val="right"/>
              <w:rPr>
                <w:rFonts w:eastAsia="Times New Roman" w:cs="Times New Roman"/>
                <w:color w:val="000000"/>
                <w:sz w:val="19"/>
                <w:szCs w:val="19"/>
                <w:lang w:eastAsia="nl-NL"/>
              </w:rPr>
            </w:pPr>
            <w:r w:rsidRPr="00986EA2">
              <w:rPr>
                <w:rFonts w:eastAsia="Times New Roman" w:cs="Times New Roman"/>
                <w:color w:val="000000"/>
                <w:sz w:val="19"/>
                <w:szCs w:val="19"/>
                <w:lang w:eastAsia="nl-NL"/>
              </w:rPr>
              <w:t>1.799</w:t>
            </w:r>
          </w:p>
        </w:tc>
        <w:tc>
          <w:tcPr>
            <w:tcW w:w="1578" w:type="dxa"/>
            <w:tcBorders>
              <w:right w:val="single" w:sz="4" w:space="0" w:color="auto"/>
            </w:tcBorders>
            <w:shd w:val="clear" w:color="auto" w:fill="auto"/>
            <w:noWrap/>
          </w:tcPr>
          <w:p w14:paraId="081BE555" w14:textId="438EFFE2" w:rsidR="00986EA2" w:rsidRPr="00986EA2" w:rsidRDefault="00986EA2" w:rsidP="00986EA2">
            <w:pPr>
              <w:jc w:val="right"/>
              <w:rPr>
                <w:rFonts w:eastAsia="Times New Roman" w:cs="Times New Roman"/>
                <w:color w:val="000000"/>
                <w:sz w:val="19"/>
                <w:szCs w:val="19"/>
                <w:lang w:eastAsia="nl-NL"/>
              </w:rPr>
            </w:pPr>
            <w:r w:rsidRPr="00986EA2">
              <w:rPr>
                <w:rFonts w:eastAsia="Times New Roman" w:cs="Times New Roman"/>
                <w:color w:val="000000"/>
                <w:sz w:val="19"/>
                <w:szCs w:val="19"/>
                <w:lang w:eastAsia="nl-NL"/>
              </w:rPr>
              <w:t>7.560</w:t>
            </w:r>
          </w:p>
        </w:tc>
      </w:tr>
      <w:tr w:rsidR="00986EA2" w:rsidRPr="005739C5" w14:paraId="38F3E7CA" w14:textId="77777777" w:rsidTr="00986EA2">
        <w:trPr>
          <w:trHeight w:val="315"/>
        </w:trPr>
        <w:tc>
          <w:tcPr>
            <w:tcW w:w="3479" w:type="dxa"/>
            <w:tcBorders>
              <w:left w:val="single" w:sz="4" w:space="0" w:color="auto"/>
              <w:bottom w:val="single" w:sz="4" w:space="0" w:color="auto"/>
              <w:right w:val="single" w:sz="4" w:space="0" w:color="auto"/>
            </w:tcBorders>
            <w:shd w:val="clear" w:color="auto" w:fill="auto"/>
            <w:noWrap/>
          </w:tcPr>
          <w:p w14:paraId="0C1E4242" w14:textId="6DC41A4A" w:rsidR="00986EA2" w:rsidRPr="005739C5" w:rsidRDefault="00986EA2" w:rsidP="004234A4">
            <w:pPr>
              <w:rPr>
                <w:rFonts w:eastAsia="Times New Roman" w:cs="Times New Roman"/>
                <w:b/>
                <w:bCs/>
                <w:color w:val="000000"/>
                <w:sz w:val="19"/>
                <w:szCs w:val="19"/>
                <w:lang w:eastAsia="nl-NL"/>
              </w:rPr>
            </w:pPr>
            <w:r w:rsidRPr="005739C5">
              <w:rPr>
                <w:rFonts w:eastAsia="Times New Roman" w:cs="Times New Roman"/>
                <w:b/>
                <w:bCs/>
                <w:color w:val="000000"/>
                <w:sz w:val="19"/>
                <w:szCs w:val="19"/>
                <w:lang w:eastAsia="nl-NL"/>
              </w:rPr>
              <w:t>Totaal</w:t>
            </w:r>
          </w:p>
        </w:tc>
        <w:tc>
          <w:tcPr>
            <w:tcW w:w="1577" w:type="dxa"/>
            <w:tcBorders>
              <w:left w:val="single" w:sz="4" w:space="0" w:color="auto"/>
              <w:bottom w:val="single" w:sz="4" w:space="0" w:color="auto"/>
              <w:right w:val="single" w:sz="4" w:space="0" w:color="auto"/>
            </w:tcBorders>
            <w:shd w:val="clear" w:color="auto" w:fill="auto"/>
            <w:noWrap/>
          </w:tcPr>
          <w:p w14:paraId="7FE08FA7" w14:textId="458CB4C8" w:rsidR="00986EA2" w:rsidRDefault="00986EA2" w:rsidP="004234A4">
            <w:pPr>
              <w:jc w:val="right"/>
              <w:rPr>
                <w:rFonts w:eastAsia="Times New Roman" w:cs="Times New Roman"/>
                <w:b/>
                <w:bCs/>
                <w:color w:val="000000"/>
                <w:sz w:val="19"/>
                <w:szCs w:val="19"/>
                <w:lang w:eastAsia="nl-NL"/>
              </w:rPr>
            </w:pPr>
            <w:r>
              <w:rPr>
                <w:rFonts w:eastAsia="Times New Roman" w:cs="Times New Roman"/>
                <w:b/>
                <w:bCs/>
                <w:color w:val="000000"/>
                <w:sz w:val="19"/>
                <w:szCs w:val="19"/>
                <w:lang w:eastAsia="nl-NL"/>
              </w:rPr>
              <w:t>39.982</w:t>
            </w:r>
          </w:p>
        </w:tc>
        <w:tc>
          <w:tcPr>
            <w:tcW w:w="1578" w:type="dxa"/>
            <w:tcBorders>
              <w:bottom w:val="single" w:sz="4" w:space="0" w:color="auto"/>
              <w:right w:val="single" w:sz="4" w:space="0" w:color="auto"/>
            </w:tcBorders>
            <w:shd w:val="clear" w:color="auto" w:fill="auto"/>
            <w:noWrap/>
          </w:tcPr>
          <w:p w14:paraId="4AACEDBE" w14:textId="3F51FDA8" w:rsidR="00986EA2" w:rsidRPr="005739C5" w:rsidRDefault="00986EA2" w:rsidP="00986EA2">
            <w:pPr>
              <w:jc w:val="right"/>
              <w:rPr>
                <w:rFonts w:eastAsia="Times New Roman" w:cs="Times New Roman"/>
                <w:b/>
                <w:bCs/>
                <w:color w:val="000000"/>
                <w:sz w:val="19"/>
                <w:szCs w:val="19"/>
                <w:lang w:eastAsia="nl-NL"/>
              </w:rPr>
            </w:pPr>
            <w:r>
              <w:rPr>
                <w:rFonts w:eastAsia="Times New Roman" w:cs="Times New Roman"/>
                <w:b/>
                <w:bCs/>
                <w:color w:val="000000"/>
                <w:sz w:val="19"/>
                <w:szCs w:val="19"/>
                <w:lang w:eastAsia="nl-NL"/>
              </w:rPr>
              <w:t>23.820</w:t>
            </w:r>
          </w:p>
        </w:tc>
      </w:tr>
    </w:tbl>
    <w:p w14:paraId="0C6ADAB7" w14:textId="50DFB697" w:rsidR="00AE652D" w:rsidRPr="00986EA2" w:rsidRDefault="00986EA2">
      <w:pPr>
        <w:rPr>
          <w:rFonts w:eastAsia="Times New Roman" w:cs="Times New Roman"/>
          <w:color w:val="000000"/>
          <w:sz w:val="19"/>
          <w:szCs w:val="19"/>
          <w:lang w:eastAsia="nl-NL"/>
        </w:rPr>
      </w:pPr>
      <w:r w:rsidRPr="00986EA2">
        <w:rPr>
          <w:rFonts w:eastAsia="Times New Roman" w:cs="Times New Roman"/>
          <w:color w:val="000000"/>
          <w:sz w:val="19"/>
          <w:szCs w:val="19"/>
          <w:lang w:eastAsia="nl-NL"/>
        </w:rPr>
        <w:t>*) de huur is in 2021 toegerek</w:t>
      </w:r>
      <w:r>
        <w:rPr>
          <w:rFonts w:eastAsia="Times New Roman" w:cs="Times New Roman"/>
          <w:color w:val="000000"/>
          <w:sz w:val="19"/>
          <w:szCs w:val="19"/>
          <w:lang w:eastAsia="nl-NL"/>
        </w:rPr>
        <w:t>e</w:t>
      </w:r>
      <w:r w:rsidRPr="00986EA2">
        <w:rPr>
          <w:rFonts w:eastAsia="Times New Roman" w:cs="Times New Roman"/>
          <w:color w:val="000000"/>
          <w:sz w:val="19"/>
          <w:szCs w:val="19"/>
          <w:lang w:eastAsia="nl-NL"/>
        </w:rPr>
        <w:t xml:space="preserve">nd aan de </w:t>
      </w:r>
      <w:r w:rsidR="0022510A">
        <w:rPr>
          <w:rFonts w:eastAsia="Times New Roman" w:cs="Times New Roman"/>
          <w:color w:val="000000"/>
          <w:sz w:val="19"/>
          <w:szCs w:val="19"/>
          <w:lang w:eastAsia="nl-NL"/>
        </w:rPr>
        <w:t>bijeenkomsten</w:t>
      </w:r>
    </w:p>
    <w:sectPr w:rsidR="00AE652D" w:rsidRPr="00986EA2" w:rsidSect="001B2C52">
      <w:footerReference w:type="even" r:id="rId10"/>
      <w:footerReference w:type="default" r:id="rId11"/>
      <w:pgSz w:w="11906" w:h="16838"/>
      <w:pgMar w:top="1148" w:right="102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47F8" w14:textId="77777777" w:rsidR="00204BBE" w:rsidRDefault="00204BBE" w:rsidP="00433821">
      <w:pPr>
        <w:spacing w:line="240" w:lineRule="auto"/>
      </w:pPr>
      <w:r>
        <w:separator/>
      </w:r>
    </w:p>
  </w:endnote>
  <w:endnote w:type="continuationSeparator" w:id="0">
    <w:p w14:paraId="4A806F3E" w14:textId="77777777" w:rsidR="00204BBE" w:rsidRDefault="00204BBE" w:rsidP="004338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722902670"/>
      <w:docPartObj>
        <w:docPartGallery w:val="Page Numbers (Bottom of Page)"/>
        <w:docPartUnique/>
      </w:docPartObj>
    </w:sdtPr>
    <w:sdtEndPr>
      <w:rPr>
        <w:rStyle w:val="Paginanummer"/>
      </w:rPr>
    </w:sdtEndPr>
    <w:sdtContent>
      <w:p w14:paraId="0EF1D244" w14:textId="4BF33790" w:rsidR="007F6388" w:rsidRDefault="007F6388" w:rsidP="00BB235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2412F2B" w14:textId="77777777" w:rsidR="007F6388" w:rsidRDefault="007F6388" w:rsidP="007F638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26804851"/>
      <w:docPartObj>
        <w:docPartGallery w:val="Page Numbers (Bottom of Page)"/>
        <w:docPartUnique/>
      </w:docPartObj>
    </w:sdtPr>
    <w:sdtEndPr>
      <w:rPr>
        <w:rStyle w:val="Paginanummer"/>
        <w:color w:val="4F81BD" w:themeColor="accent1"/>
      </w:rPr>
    </w:sdtEndPr>
    <w:sdtContent>
      <w:p w14:paraId="2218608E" w14:textId="52FFC57D" w:rsidR="007F6388" w:rsidRDefault="007F6388" w:rsidP="00BB235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706654E" w14:textId="5A988B7B" w:rsidR="007F6388" w:rsidRPr="007F6388" w:rsidRDefault="007F6388" w:rsidP="007F6388">
    <w:pPr>
      <w:pStyle w:val="Voettekst"/>
      <w:ind w:right="360"/>
      <w:rPr>
        <w:color w:val="4F81BD" w:themeColor="accent1"/>
      </w:rPr>
    </w:pPr>
    <w:r w:rsidRPr="007F6388">
      <w:rPr>
        <w:color w:val="4F81BD" w:themeColor="accent1"/>
      </w:rPr>
      <w:t>Orde van Weefsters VFT</w:t>
    </w:r>
    <w:r w:rsidRPr="007F6388">
      <w:rPr>
        <w:color w:val="4F81BD" w:themeColor="accent1"/>
      </w:rPr>
      <w:tab/>
    </w:r>
    <w:r w:rsidR="00E02C20">
      <w:rPr>
        <w:color w:val="4F81BD" w:themeColor="accent1"/>
      </w:rPr>
      <w:t>Definitief</w:t>
    </w:r>
    <w:r w:rsidRPr="007F6388">
      <w:rPr>
        <w:color w:val="4F81BD" w:themeColor="accent1"/>
      </w:rPr>
      <w:t xml:space="preserve"> jaarverslag 202</w:t>
    </w:r>
    <w:r w:rsidR="006C473D">
      <w:rPr>
        <w:color w:val="4F81BD" w:themeColor="accent1"/>
      </w:rPr>
      <w:t>1</w:t>
    </w:r>
    <w:r w:rsidRPr="007F6388">
      <w:rPr>
        <w:color w:val="4F81BD" w:themeColor="accent1"/>
      </w:rPr>
      <w:t xml:space="preserve"> t.b.v. belastingdienst</w:t>
    </w:r>
    <w:r w:rsidRPr="007F6388">
      <w:rPr>
        <w:color w:val="4F81BD" w:themeColor="accen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ACF22" w14:textId="77777777" w:rsidR="00204BBE" w:rsidRDefault="00204BBE" w:rsidP="00433821">
      <w:pPr>
        <w:spacing w:line="240" w:lineRule="auto"/>
      </w:pPr>
      <w:r>
        <w:separator/>
      </w:r>
    </w:p>
  </w:footnote>
  <w:footnote w:type="continuationSeparator" w:id="0">
    <w:p w14:paraId="42747B44" w14:textId="77777777" w:rsidR="00204BBE" w:rsidRDefault="00204BBE" w:rsidP="004338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1pt;height:11.1pt" o:bullet="t">
        <v:imagedata r:id="rId1" o:title="mso94FB"/>
      </v:shape>
    </w:pict>
  </w:numPicBullet>
  <w:abstractNum w:abstractNumId="0" w15:restartNumberingAfterBreak="0">
    <w:nsid w:val="091E6DEA"/>
    <w:multiLevelType w:val="hybridMultilevel"/>
    <w:tmpl w:val="096A94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E65639"/>
    <w:multiLevelType w:val="hybridMultilevel"/>
    <w:tmpl w:val="44C01020"/>
    <w:lvl w:ilvl="0" w:tplc="04130007">
      <w:start w:val="1"/>
      <w:numFmt w:val="bullet"/>
      <w:lvlText w:val=""/>
      <w:lvlPicBulletId w:val="0"/>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C4D65DE"/>
    <w:multiLevelType w:val="hybridMultilevel"/>
    <w:tmpl w:val="7FC2C7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6836263"/>
    <w:multiLevelType w:val="multilevel"/>
    <w:tmpl w:val="83806C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F03204"/>
    <w:multiLevelType w:val="hybridMultilevel"/>
    <w:tmpl w:val="210C45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0016B32"/>
    <w:multiLevelType w:val="hybridMultilevel"/>
    <w:tmpl w:val="32369964"/>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CCD7815"/>
    <w:multiLevelType w:val="hybridMultilevel"/>
    <w:tmpl w:val="79D8D8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41D7592"/>
    <w:multiLevelType w:val="multilevel"/>
    <w:tmpl w:val="5CF816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38173">
    <w:abstractNumId w:val="7"/>
  </w:num>
  <w:num w:numId="2" w16cid:durableId="110174353">
    <w:abstractNumId w:val="3"/>
  </w:num>
  <w:num w:numId="3" w16cid:durableId="1829176484">
    <w:abstractNumId w:val="6"/>
  </w:num>
  <w:num w:numId="4" w16cid:durableId="140661391">
    <w:abstractNumId w:val="1"/>
  </w:num>
  <w:num w:numId="5" w16cid:durableId="1990622543">
    <w:abstractNumId w:val="2"/>
  </w:num>
  <w:num w:numId="6" w16cid:durableId="556165364">
    <w:abstractNumId w:val="4"/>
  </w:num>
  <w:num w:numId="7" w16cid:durableId="1483153425">
    <w:abstractNumId w:val="5"/>
  </w:num>
  <w:num w:numId="8" w16cid:durableId="716206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73"/>
    <w:rsid w:val="000350D8"/>
    <w:rsid w:val="00045CAC"/>
    <w:rsid w:val="000641E9"/>
    <w:rsid w:val="000710AA"/>
    <w:rsid w:val="00074030"/>
    <w:rsid w:val="000A216F"/>
    <w:rsid w:val="000B052F"/>
    <w:rsid w:val="000C3807"/>
    <w:rsid w:val="000D2B86"/>
    <w:rsid w:val="001121E2"/>
    <w:rsid w:val="00187D72"/>
    <w:rsid w:val="001B2C52"/>
    <w:rsid w:val="001D5DF1"/>
    <w:rsid w:val="001E78F5"/>
    <w:rsid w:val="00204BBE"/>
    <w:rsid w:val="0022510A"/>
    <w:rsid w:val="00236C47"/>
    <w:rsid w:val="00304274"/>
    <w:rsid w:val="00330AE8"/>
    <w:rsid w:val="003713DB"/>
    <w:rsid w:val="0038448E"/>
    <w:rsid w:val="00402C31"/>
    <w:rsid w:val="00404BB3"/>
    <w:rsid w:val="004234A4"/>
    <w:rsid w:val="00433821"/>
    <w:rsid w:val="004465CE"/>
    <w:rsid w:val="00490ADB"/>
    <w:rsid w:val="00491DFC"/>
    <w:rsid w:val="004944AE"/>
    <w:rsid w:val="004C796A"/>
    <w:rsid w:val="004E133F"/>
    <w:rsid w:val="004E6A57"/>
    <w:rsid w:val="0056123A"/>
    <w:rsid w:val="00571BD3"/>
    <w:rsid w:val="005739C5"/>
    <w:rsid w:val="006232EE"/>
    <w:rsid w:val="00633673"/>
    <w:rsid w:val="0065172F"/>
    <w:rsid w:val="006C473D"/>
    <w:rsid w:val="006D1AF5"/>
    <w:rsid w:val="006D56FF"/>
    <w:rsid w:val="006E0D38"/>
    <w:rsid w:val="006F7409"/>
    <w:rsid w:val="00701AE8"/>
    <w:rsid w:val="007F6388"/>
    <w:rsid w:val="0082774A"/>
    <w:rsid w:val="0084312E"/>
    <w:rsid w:val="00883A7C"/>
    <w:rsid w:val="00891944"/>
    <w:rsid w:val="008D748E"/>
    <w:rsid w:val="00934C15"/>
    <w:rsid w:val="00946598"/>
    <w:rsid w:val="00986EA2"/>
    <w:rsid w:val="009B2C36"/>
    <w:rsid w:val="009C2300"/>
    <w:rsid w:val="009D167B"/>
    <w:rsid w:val="009F028D"/>
    <w:rsid w:val="00A113DD"/>
    <w:rsid w:val="00A84193"/>
    <w:rsid w:val="00AD2D0E"/>
    <w:rsid w:val="00AE652D"/>
    <w:rsid w:val="00B032C6"/>
    <w:rsid w:val="00B2676F"/>
    <w:rsid w:val="00B46E11"/>
    <w:rsid w:val="00B64812"/>
    <w:rsid w:val="00B82C11"/>
    <w:rsid w:val="00BA1224"/>
    <w:rsid w:val="00BC74B7"/>
    <w:rsid w:val="00BE0075"/>
    <w:rsid w:val="00C000C2"/>
    <w:rsid w:val="00C00846"/>
    <w:rsid w:val="00C3422A"/>
    <w:rsid w:val="00C511AC"/>
    <w:rsid w:val="00C64BD3"/>
    <w:rsid w:val="00C85568"/>
    <w:rsid w:val="00C87B6B"/>
    <w:rsid w:val="00D72256"/>
    <w:rsid w:val="00DE59F7"/>
    <w:rsid w:val="00E02C20"/>
    <w:rsid w:val="00E7435D"/>
    <w:rsid w:val="00E82C77"/>
    <w:rsid w:val="00EB284C"/>
    <w:rsid w:val="00EB2B8F"/>
    <w:rsid w:val="00F21DE9"/>
    <w:rsid w:val="00F46C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3C73F"/>
  <w15:docId w15:val="{4ABCB8C1-579F-6A4D-B414-2A56B0BB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6336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63367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3673"/>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633673"/>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unhideWhenUsed/>
    <w:rsid w:val="00633673"/>
    <w:rPr>
      <w:color w:val="0000FF"/>
      <w:u w:val="single"/>
    </w:rPr>
  </w:style>
  <w:style w:type="paragraph" w:styleId="Normaalweb">
    <w:name w:val="Normal (Web)"/>
    <w:basedOn w:val="Standaard"/>
    <w:uiPriority w:val="99"/>
    <w:semiHidden/>
    <w:unhideWhenUsed/>
    <w:rsid w:val="0063367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633673"/>
  </w:style>
  <w:style w:type="paragraph" w:customStyle="1" w:styleId="bd-kop">
    <w:name w:val="bd-kop"/>
    <w:basedOn w:val="Standaard"/>
    <w:rsid w:val="0063367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382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33821"/>
  </w:style>
  <w:style w:type="paragraph" w:styleId="Voettekst">
    <w:name w:val="footer"/>
    <w:basedOn w:val="Standaard"/>
    <w:link w:val="VoettekstChar"/>
    <w:uiPriority w:val="99"/>
    <w:unhideWhenUsed/>
    <w:rsid w:val="0043382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33821"/>
  </w:style>
  <w:style w:type="paragraph" w:customStyle="1" w:styleId="Default">
    <w:name w:val="Default"/>
    <w:rsid w:val="00C000C2"/>
    <w:pPr>
      <w:autoSpaceDE w:val="0"/>
      <w:autoSpaceDN w:val="0"/>
      <w:adjustRightInd w:val="0"/>
      <w:spacing w:line="240" w:lineRule="auto"/>
    </w:pPr>
    <w:rPr>
      <w:rFonts w:cs="Verdana"/>
      <w:color w:val="000000"/>
      <w:sz w:val="24"/>
      <w:szCs w:val="24"/>
    </w:rPr>
  </w:style>
  <w:style w:type="paragraph" w:styleId="Lijstalinea">
    <w:name w:val="List Paragraph"/>
    <w:basedOn w:val="Standaard"/>
    <w:uiPriority w:val="34"/>
    <w:qFormat/>
    <w:rsid w:val="00F21DE9"/>
    <w:pPr>
      <w:ind w:left="720"/>
      <w:contextualSpacing/>
    </w:pPr>
  </w:style>
  <w:style w:type="character" w:styleId="Onopgelostemelding">
    <w:name w:val="Unresolved Mention"/>
    <w:basedOn w:val="Standaardalinea-lettertype"/>
    <w:uiPriority w:val="99"/>
    <w:semiHidden/>
    <w:unhideWhenUsed/>
    <w:rsid w:val="006D56FF"/>
    <w:rPr>
      <w:color w:val="605E5C"/>
      <w:shd w:val="clear" w:color="auto" w:fill="E1DFDD"/>
    </w:rPr>
  </w:style>
  <w:style w:type="paragraph" w:styleId="Plattetekst">
    <w:name w:val="Body Text"/>
    <w:basedOn w:val="Standaard"/>
    <w:link w:val="PlattetekstChar"/>
    <w:uiPriority w:val="99"/>
    <w:unhideWhenUsed/>
    <w:rsid w:val="001E78F5"/>
    <w:pPr>
      <w:spacing w:after="120" w:line="240" w:lineRule="auto"/>
    </w:pPr>
    <w:rPr>
      <w:rFonts w:ascii="Calibri" w:eastAsia="Calibri" w:hAnsi="Calibri" w:cs="Times New Roman"/>
      <w:sz w:val="22"/>
    </w:rPr>
  </w:style>
  <w:style w:type="character" w:customStyle="1" w:styleId="PlattetekstChar">
    <w:name w:val="Platte tekst Char"/>
    <w:basedOn w:val="Standaardalinea-lettertype"/>
    <w:link w:val="Plattetekst"/>
    <w:uiPriority w:val="99"/>
    <w:rsid w:val="001E78F5"/>
    <w:rPr>
      <w:rFonts w:ascii="Calibri" w:eastAsia="Calibri" w:hAnsi="Calibri" w:cs="Times New Roman"/>
      <w:sz w:val="22"/>
    </w:rPr>
  </w:style>
  <w:style w:type="character" w:styleId="Paginanummer">
    <w:name w:val="page number"/>
    <w:basedOn w:val="Standaardalinea-lettertype"/>
    <w:uiPriority w:val="99"/>
    <w:semiHidden/>
    <w:unhideWhenUsed/>
    <w:rsid w:val="007F6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47813">
      <w:bodyDiv w:val="1"/>
      <w:marLeft w:val="0"/>
      <w:marRight w:val="0"/>
      <w:marTop w:val="0"/>
      <w:marBottom w:val="0"/>
      <w:divBdr>
        <w:top w:val="none" w:sz="0" w:space="0" w:color="auto"/>
        <w:left w:val="none" w:sz="0" w:space="0" w:color="auto"/>
        <w:bottom w:val="none" w:sz="0" w:space="0" w:color="auto"/>
        <w:right w:val="none" w:sz="0" w:space="0" w:color="auto"/>
      </w:divBdr>
      <w:divsChild>
        <w:div w:id="780684990">
          <w:marLeft w:val="0"/>
          <w:marRight w:val="0"/>
          <w:marTop w:val="0"/>
          <w:marBottom w:val="0"/>
          <w:divBdr>
            <w:top w:val="none" w:sz="0" w:space="0" w:color="auto"/>
            <w:left w:val="none" w:sz="0" w:space="0" w:color="auto"/>
            <w:bottom w:val="none" w:sz="0" w:space="0" w:color="auto"/>
            <w:right w:val="none" w:sz="0" w:space="0" w:color="auto"/>
          </w:divBdr>
          <w:divsChild>
            <w:div w:id="2054191017">
              <w:marLeft w:val="0"/>
              <w:marRight w:val="0"/>
              <w:marTop w:val="0"/>
              <w:marBottom w:val="0"/>
              <w:divBdr>
                <w:top w:val="none" w:sz="0" w:space="0" w:color="auto"/>
                <w:left w:val="none" w:sz="0" w:space="0" w:color="auto"/>
                <w:bottom w:val="none" w:sz="0" w:space="0" w:color="auto"/>
                <w:right w:val="none" w:sz="0" w:space="0" w:color="auto"/>
              </w:divBdr>
            </w:div>
          </w:divsChild>
        </w:div>
        <w:div w:id="1019819744">
          <w:marLeft w:val="0"/>
          <w:marRight w:val="300"/>
          <w:marTop w:val="480"/>
          <w:marBottom w:val="240"/>
          <w:divBdr>
            <w:top w:val="none" w:sz="0" w:space="0" w:color="auto"/>
            <w:left w:val="none" w:sz="0" w:space="0" w:color="auto"/>
            <w:bottom w:val="none" w:sz="0" w:space="0" w:color="auto"/>
            <w:right w:val="none" w:sz="0" w:space="0" w:color="auto"/>
          </w:divBdr>
        </w:div>
      </w:divsChild>
    </w:div>
    <w:div w:id="44403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devanweefsters.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rootsecretaresse@ordevanweefsters.n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855</Words>
  <Characters>4708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Agnes Laeven</cp:lastModifiedBy>
  <cp:revision>6</cp:revision>
  <cp:lastPrinted>2020-09-29T13:10:00Z</cp:lastPrinted>
  <dcterms:created xsi:type="dcterms:W3CDTF">2022-04-15T09:35:00Z</dcterms:created>
  <dcterms:modified xsi:type="dcterms:W3CDTF">2022-04-15T09:47:00Z</dcterms:modified>
</cp:coreProperties>
</file>